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8D" w:rsidRPr="00151C96" w:rsidRDefault="00151C96" w:rsidP="00151C96">
      <w:pPr>
        <w:jc w:val="center"/>
        <w:rPr>
          <w:b/>
          <w:sz w:val="28"/>
          <w:szCs w:val="28"/>
          <w:lang w:val="en-US"/>
        </w:rPr>
      </w:pPr>
      <w:r w:rsidRPr="00151C96">
        <w:rPr>
          <w:b/>
          <w:sz w:val="28"/>
          <w:szCs w:val="28"/>
          <w:lang w:val="en-US"/>
        </w:rPr>
        <w:t xml:space="preserve">Non-profit organization "Fund for Development of Economics and Direct Investments </w:t>
      </w:r>
      <w:r>
        <w:rPr>
          <w:b/>
          <w:sz w:val="28"/>
          <w:szCs w:val="28"/>
          <w:lang w:val="en-US"/>
        </w:rPr>
        <w:t>of the Chukotka Autonomous Region</w:t>
      </w:r>
      <w:r w:rsidRPr="00151C96">
        <w:rPr>
          <w:b/>
          <w:sz w:val="28"/>
          <w:szCs w:val="28"/>
          <w:lang w:val="en-US"/>
        </w:rPr>
        <w:t>"</w:t>
      </w:r>
    </w:p>
    <w:p w:rsidR="007A2C8D" w:rsidRPr="00151C96" w:rsidRDefault="007A2C8D" w:rsidP="00A20795">
      <w:pPr>
        <w:jc w:val="right"/>
        <w:rPr>
          <w:b/>
          <w:sz w:val="28"/>
          <w:szCs w:val="28"/>
          <w:lang w:val="en-US"/>
        </w:rPr>
      </w:pPr>
    </w:p>
    <w:p w:rsidR="00A20795" w:rsidRPr="00151C96" w:rsidRDefault="00A20795" w:rsidP="00A20795">
      <w:pPr>
        <w:jc w:val="right"/>
        <w:rPr>
          <w:b/>
          <w:sz w:val="28"/>
          <w:szCs w:val="28"/>
          <w:lang w:val="en-US"/>
        </w:rPr>
      </w:pPr>
      <w:r w:rsidRPr="00151C96">
        <w:rPr>
          <w:b/>
          <w:sz w:val="28"/>
          <w:szCs w:val="28"/>
          <w:lang w:val="en-US"/>
        </w:rPr>
        <w:tab/>
      </w:r>
      <w:r w:rsidRPr="00151C96">
        <w:rPr>
          <w:b/>
          <w:sz w:val="28"/>
          <w:szCs w:val="28"/>
          <w:lang w:val="en-US"/>
        </w:rPr>
        <w:tab/>
      </w:r>
      <w:r w:rsidRPr="00151C96">
        <w:rPr>
          <w:b/>
          <w:sz w:val="28"/>
          <w:szCs w:val="28"/>
          <w:lang w:val="en-US"/>
        </w:rPr>
        <w:tab/>
      </w:r>
      <w:r w:rsidRPr="00151C96">
        <w:rPr>
          <w:b/>
          <w:sz w:val="28"/>
          <w:szCs w:val="28"/>
          <w:lang w:val="en-US"/>
        </w:rPr>
        <w:tab/>
      </w:r>
      <w:r w:rsidRPr="00151C96">
        <w:rPr>
          <w:b/>
          <w:sz w:val="28"/>
          <w:szCs w:val="28"/>
          <w:lang w:val="en-US"/>
        </w:rPr>
        <w:tab/>
        <w:t xml:space="preserve">    </w:t>
      </w:r>
    </w:p>
    <w:tbl>
      <w:tblPr>
        <w:tblW w:w="3828" w:type="dxa"/>
        <w:tblInd w:w="6237" w:type="dxa"/>
        <w:tblLayout w:type="fixed"/>
        <w:tblLook w:val="0000" w:firstRow="0" w:lastRow="0" w:firstColumn="0" w:lastColumn="0" w:noHBand="0" w:noVBand="0"/>
      </w:tblPr>
      <w:tblGrid>
        <w:gridCol w:w="3828"/>
      </w:tblGrid>
      <w:tr w:rsidR="00A20795" w:rsidRPr="001A4B4A" w:rsidTr="00256377">
        <w:trPr>
          <w:trHeight w:val="1662"/>
        </w:trPr>
        <w:tc>
          <w:tcPr>
            <w:tcW w:w="3828" w:type="dxa"/>
          </w:tcPr>
          <w:p w:rsidR="00A20795" w:rsidRPr="00151C96" w:rsidRDefault="00A20795" w:rsidP="00A20795">
            <w:pPr>
              <w:ind w:right="-108"/>
              <w:jc w:val="right"/>
              <w:rPr>
                <w:sz w:val="28"/>
                <w:szCs w:val="28"/>
                <w:lang w:val="en-US"/>
              </w:rPr>
            </w:pPr>
          </w:p>
          <w:p w:rsidR="00256377" w:rsidRPr="004B7CA3" w:rsidRDefault="00151C96" w:rsidP="00256377">
            <w:pPr>
              <w:ind w:right="-108"/>
              <w:rPr>
                <w:sz w:val="28"/>
                <w:szCs w:val="28"/>
                <w:lang w:val="en-US"/>
              </w:rPr>
            </w:pPr>
            <w:r w:rsidRPr="004B7CA3">
              <w:rPr>
                <w:b/>
                <w:sz w:val="28"/>
                <w:szCs w:val="28"/>
                <w:lang w:val="en-US"/>
              </w:rPr>
              <w:t>APPROVED</w:t>
            </w:r>
          </w:p>
          <w:p w:rsidR="00151C96" w:rsidRPr="004B7CA3" w:rsidRDefault="00151C96" w:rsidP="00256377">
            <w:pPr>
              <w:ind w:right="-108"/>
              <w:rPr>
                <w:sz w:val="28"/>
                <w:szCs w:val="28"/>
                <w:lang w:val="en-US"/>
              </w:rPr>
            </w:pPr>
          </w:p>
          <w:p w:rsidR="001A4B4A" w:rsidRDefault="001A4B4A" w:rsidP="00256377">
            <w:pPr>
              <w:ind w:right="-108"/>
              <w:rPr>
                <w:sz w:val="28"/>
                <w:szCs w:val="28"/>
                <w:lang w:val="en-US"/>
              </w:rPr>
            </w:pPr>
            <w:r>
              <w:rPr>
                <w:sz w:val="28"/>
                <w:szCs w:val="28"/>
                <w:lang w:val="en-US"/>
              </w:rPr>
              <w:t>by the Fund</w:t>
            </w:r>
          </w:p>
          <w:p w:rsidR="00151C96" w:rsidRDefault="00151C96" w:rsidP="00256377">
            <w:pPr>
              <w:ind w:right="-108"/>
              <w:rPr>
                <w:sz w:val="28"/>
                <w:szCs w:val="28"/>
                <w:lang w:val="en-US"/>
              </w:rPr>
            </w:pPr>
            <w:r w:rsidRPr="00151C96">
              <w:rPr>
                <w:sz w:val="28"/>
                <w:szCs w:val="28"/>
                <w:lang w:val="en-US"/>
              </w:rPr>
              <w:t xml:space="preserve">Council Minutes of the meeting No. 3 </w:t>
            </w:r>
          </w:p>
          <w:p w:rsidR="00A20795" w:rsidRPr="00151C96" w:rsidRDefault="00151C96" w:rsidP="00256377">
            <w:pPr>
              <w:ind w:right="-108"/>
              <w:rPr>
                <w:sz w:val="28"/>
                <w:szCs w:val="28"/>
                <w:lang w:val="en-US"/>
              </w:rPr>
            </w:pPr>
            <w:r w:rsidRPr="00151C96">
              <w:rPr>
                <w:sz w:val="28"/>
                <w:szCs w:val="28"/>
                <w:lang w:val="en-US"/>
              </w:rPr>
              <w:t>of February 20, 2017</w:t>
            </w:r>
            <w:r w:rsidR="00A20795" w:rsidRPr="00151C96">
              <w:rPr>
                <w:sz w:val="28"/>
                <w:szCs w:val="28"/>
                <w:lang w:val="en-US"/>
              </w:rPr>
              <w:t xml:space="preserve">                                                                                    </w:t>
            </w:r>
          </w:p>
          <w:p w:rsidR="00A20795" w:rsidRPr="00151C96" w:rsidRDefault="00A20795" w:rsidP="00A20795">
            <w:pPr>
              <w:ind w:right="-108"/>
              <w:jc w:val="right"/>
              <w:rPr>
                <w:sz w:val="28"/>
                <w:szCs w:val="28"/>
                <w:lang w:val="en-US"/>
              </w:rPr>
            </w:pPr>
            <w:r w:rsidRPr="00151C96">
              <w:rPr>
                <w:sz w:val="28"/>
                <w:szCs w:val="28"/>
                <w:lang w:val="en-US"/>
              </w:rPr>
              <w:t xml:space="preserve"> </w:t>
            </w:r>
          </w:p>
          <w:p w:rsidR="00A20795" w:rsidRPr="00151C96" w:rsidRDefault="00A20795" w:rsidP="00A20795">
            <w:pPr>
              <w:ind w:right="-108"/>
              <w:jc w:val="right"/>
              <w:rPr>
                <w:sz w:val="28"/>
                <w:szCs w:val="28"/>
                <w:lang w:val="en-US"/>
              </w:rPr>
            </w:pPr>
          </w:p>
          <w:p w:rsidR="00A20795" w:rsidRPr="00151C96" w:rsidRDefault="00A20795" w:rsidP="00A20795">
            <w:pPr>
              <w:ind w:right="-108"/>
              <w:jc w:val="right"/>
              <w:rPr>
                <w:b/>
                <w:sz w:val="28"/>
                <w:szCs w:val="28"/>
                <w:lang w:val="en-US"/>
              </w:rPr>
            </w:pPr>
            <w:r w:rsidRPr="00151C96">
              <w:rPr>
                <w:b/>
                <w:sz w:val="28"/>
                <w:szCs w:val="28"/>
                <w:lang w:val="en-US"/>
              </w:rPr>
              <w:t xml:space="preserve"> </w:t>
            </w:r>
          </w:p>
        </w:tc>
      </w:tr>
    </w:tbl>
    <w:p w:rsidR="00006342" w:rsidRPr="00151C96" w:rsidRDefault="00006342" w:rsidP="004F463A">
      <w:pPr>
        <w:ind w:firstLine="567"/>
        <w:rPr>
          <w:lang w:val="en-US"/>
        </w:rPr>
      </w:pPr>
    </w:p>
    <w:p w:rsidR="00A20795" w:rsidRPr="00151C96" w:rsidRDefault="00A20795" w:rsidP="004F463A">
      <w:pPr>
        <w:ind w:firstLine="567"/>
        <w:rPr>
          <w:lang w:val="en-US"/>
        </w:rPr>
      </w:pPr>
    </w:p>
    <w:p w:rsidR="00A20795" w:rsidRPr="00151C96" w:rsidRDefault="00A20795" w:rsidP="004F463A">
      <w:pPr>
        <w:ind w:firstLine="567"/>
        <w:rPr>
          <w:lang w:val="en-US"/>
        </w:rPr>
      </w:pPr>
    </w:p>
    <w:p w:rsidR="00A20795" w:rsidRPr="00151C96" w:rsidRDefault="00A20795" w:rsidP="004F463A">
      <w:pPr>
        <w:ind w:firstLine="567"/>
        <w:rPr>
          <w:lang w:val="en-US"/>
        </w:rPr>
      </w:pPr>
    </w:p>
    <w:p w:rsidR="00A20795" w:rsidRPr="00151C96" w:rsidRDefault="00A20795" w:rsidP="004F463A">
      <w:pPr>
        <w:ind w:firstLine="567"/>
        <w:rPr>
          <w:lang w:val="en-US"/>
        </w:rPr>
      </w:pPr>
    </w:p>
    <w:p w:rsidR="004F6FAD" w:rsidRPr="00151C96" w:rsidRDefault="004F6FAD" w:rsidP="004F463A">
      <w:pPr>
        <w:ind w:firstLine="567"/>
        <w:rPr>
          <w:lang w:val="en-US"/>
        </w:rPr>
      </w:pPr>
    </w:p>
    <w:p w:rsidR="004F6FAD" w:rsidRPr="00151C96" w:rsidRDefault="004F6FAD" w:rsidP="004F463A">
      <w:pPr>
        <w:ind w:firstLine="567"/>
        <w:rPr>
          <w:lang w:val="en-US"/>
        </w:rPr>
      </w:pPr>
    </w:p>
    <w:p w:rsidR="004F6FAD" w:rsidRPr="00151C96" w:rsidRDefault="004F6FAD" w:rsidP="004F463A">
      <w:pPr>
        <w:ind w:firstLine="567"/>
        <w:rPr>
          <w:lang w:val="en-US"/>
        </w:rPr>
      </w:pPr>
    </w:p>
    <w:p w:rsidR="004F6FAD" w:rsidRPr="00151C96" w:rsidRDefault="004F6FAD" w:rsidP="004F463A">
      <w:pPr>
        <w:ind w:firstLine="567"/>
        <w:rPr>
          <w:lang w:val="en-US"/>
        </w:rPr>
      </w:pPr>
    </w:p>
    <w:p w:rsidR="004F6FAD" w:rsidRPr="00151C96" w:rsidRDefault="004F6FAD" w:rsidP="004F463A">
      <w:pPr>
        <w:ind w:firstLine="567"/>
        <w:rPr>
          <w:lang w:val="en-US"/>
        </w:rPr>
      </w:pPr>
    </w:p>
    <w:p w:rsidR="004F6FAD" w:rsidRPr="00151C96" w:rsidRDefault="004F6FAD" w:rsidP="004F463A">
      <w:pPr>
        <w:ind w:firstLine="567"/>
        <w:rPr>
          <w:lang w:val="en-US"/>
        </w:rPr>
      </w:pPr>
    </w:p>
    <w:p w:rsidR="00A20795" w:rsidRPr="004B7CA3" w:rsidRDefault="004B7CA3" w:rsidP="00A20795">
      <w:pPr>
        <w:tabs>
          <w:tab w:val="left" w:pos="720"/>
        </w:tabs>
        <w:autoSpaceDE w:val="0"/>
        <w:jc w:val="center"/>
        <w:rPr>
          <w:b/>
          <w:color w:val="000000"/>
          <w:sz w:val="32"/>
          <w:szCs w:val="32"/>
          <w:lang w:val="en-US"/>
        </w:rPr>
      </w:pPr>
      <w:r w:rsidRPr="004B7CA3">
        <w:rPr>
          <w:b/>
          <w:color w:val="000000"/>
          <w:sz w:val="32"/>
          <w:szCs w:val="32"/>
          <w:lang w:val="en-US"/>
        </w:rPr>
        <w:t>The procedure for selecting an audit organization</w:t>
      </w:r>
      <w:r w:rsidR="00A20795" w:rsidRPr="004B7CA3">
        <w:rPr>
          <w:b/>
          <w:color w:val="000000"/>
          <w:sz w:val="32"/>
          <w:szCs w:val="32"/>
          <w:lang w:val="en-US"/>
        </w:rPr>
        <w:t xml:space="preserve"> </w:t>
      </w:r>
    </w:p>
    <w:p w:rsidR="007A2C8D" w:rsidRPr="004B7CA3" w:rsidRDefault="007A2C8D" w:rsidP="00A20795">
      <w:pPr>
        <w:tabs>
          <w:tab w:val="left" w:pos="720"/>
        </w:tabs>
        <w:autoSpaceDE w:val="0"/>
        <w:jc w:val="center"/>
        <w:rPr>
          <w:b/>
          <w:color w:val="000000"/>
          <w:sz w:val="32"/>
          <w:szCs w:val="32"/>
          <w:lang w:val="en-US"/>
        </w:rPr>
      </w:pPr>
    </w:p>
    <w:p w:rsidR="00A20795" w:rsidRPr="004B7CA3" w:rsidRDefault="00A20795" w:rsidP="00A20795">
      <w:pPr>
        <w:tabs>
          <w:tab w:val="left" w:pos="720"/>
        </w:tabs>
        <w:autoSpaceDE w:val="0"/>
        <w:jc w:val="center"/>
        <w:rPr>
          <w:b/>
          <w:color w:val="000000"/>
          <w:sz w:val="32"/>
          <w:szCs w:val="32"/>
          <w:lang w:val="en-US"/>
        </w:rPr>
      </w:pPr>
    </w:p>
    <w:p w:rsidR="00A20795" w:rsidRPr="004B7CA3" w:rsidRDefault="00A20795" w:rsidP="00A20795">
      <w:pPr>
        <w:ind w:firstLine="567"/>
        <w:rPr>
          <w:b/>
          <w:color w:val="000000"/>
          <w:sz w:val="32"/>
          <w:szCs w:val="32"/>
          <w:lang w:val="en-US"/>
        </w:rPr>
      </w:pPr>
    </w:p>
    <w:p w:rsidR="00A20795" w:rsidRPr="004B7CA3" w:rsidRDefault="00A20795" w:rsidP="00A20795">
      <w:pPr>
        <w:ind w:firstLine="567"/>
        <w:rPr>
          <w:b/>
          <w:color w:val="000000"/>
          <w:sz w:val="32"/>
          <w:szCs w:val="32"/>
          <w:lang w:val="en-US"/>
        </w:rPr>
      </w:pPr>
    </w:p>
    <w:p w:rsidR="00A20795" w:rsidRPr="004B7CA3" w:rsidRDefault="00A20795" w:rsidP="00A20795">
      <w:pPr>
        <w:ind w:firstLine="567"/>
        <w:rPr>
          <w:b/>
          <w:color w:val="000000"/>
          <w:sz w:val="32"/>
          <w:szCs w:val="32"/>
          <w:lang w:val="en-US"/>
        </w:rPr>
      </w:pPr>
    </w:p>
    <w:p w:rsidR="00A20795" w:rsidRPr="004B7CA3" w:rsidRDefault="00A20795" w:rsidP="00A20795">
      <w:pPr>
        <w:ind w:firstLine="567"/>
        <w:rPr>
          <w:b/>
          <w:color w:val="000000"/>
          <w:sz w:val="32"/>
          <w:szCs w:val="32"/>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Pr="004B7CA3" w:rsidRDefault="00A20795" w:rsidP="00A20795">
      <w:pPr>
        <w:ind w:firstLine="567"/>
        <w:rPr>
          <w:lang w:val="en-US"/>
        </w:rPr>
      </w:pPr>
    </w:p>
    <w:p w:rsidR="00A20795" w:rsidRDefault="00151C96" w:rsidP="00A20795">
      <w:pPr>
        <w:ind w:firstLine="567"/>
        <w:jc w:val="center"/>
      </w:pPr>
      <w:r>
        <w:t>Anadyr</w:t>
      </w:r>
    </w:p>
    <w:p w:rsidR="00A20795" w:rsidRDefault="00151C96" w:rsidP="00A20795">
      <w:pPr>
        <w:ind w:firstLine="567"/>
        <w:jc w:val="center"/>
      </w:pPr>
      <w:r>
        <w:t xml:space="preserve">2017 </w:t>
      </w:r>
    </w:p>
    <w:p w:rsidR="00A20795" w:rsidRDefault="00A20795" w:rsidP="00A20795">
      <w:pPr>
        <w:ind w:firstLine="567"/>
      </w:pPr>
    </w:p>
    <w:p w:rsidR="00A20795" w:rsidRDefault="00A20795" w:rsidP="00A20795">
      <w:pPr>
        <w:ind w:firstLine="567"/>
      </w:pPr>
    </w:p>
    <w:p w:rsidR="00A20795" w:rsidRDefault="00A20795" w:rsidP="00A20795">
      <w:pPr>
        <w:ind w:firstLine="567"/>
      </w:pPr>
    </w:p>
    <w:p w:rsidR="00256377" w:rsidRDefault="00256377" w:rsidP="00256377">
      <w:pPr>
        <w:widowControl w:val="0"/>
        <w:autoSpaceDE w:val="0"/>
        <w:ind w:firstLine="708"/>
        <w:jc w:val="both"/>
        <w:rPr>
          <w:color w:val="000000"/>
        </w:rPr>
      </w:pPr>
    </w:p>
    <w:p w:rsidR="005637C7" w:rsidRPr="005A2E70" w:rsidRDefault="005637C7" w:rsidP="00256377">
      <w:pPr>
        <w:widowControl w:val="0"/>
        <w:autoSpaceDE w:val="0"/>
        <w:ind w:firstLine="708"/>
        <w:jc w:val="both"/>
        <w:rPr>
          <w:color w:val="000000"/>
        </w:rPr>
      </w:pPr>
    </w:p>
    <w:p w:rsidR="00586D06" w:rsidRPr="00151C96" w:rsidRDefault="00151C96" w:rsidP="00C0161D">
      <w:pPr>
        <w:ind w:firstLine="567"/>
        <w:jc w:val="center"/>
        <w:rPr>
          <w:rFonts w:cs="Times New Roman"/>
          <w:lang w:val="en-US"/>
        </w:rPr>
      </w:pPr>
      <w:r w:rsidRPr="004B7CA3">
        <w:rPr>
          <w:rFonts w:cs="Times New Roman"/>
          <w:lang w:val="en-US"/>
        </w:rPr>
        <w:t>1. G</w:t>
      </w:r>
      <w:r>
        <w:rPr>
          <w:rFonts w:cs="Times New Roman"/>
          <w:lang w:val="en-US"/>
        </w:rPr>
        <w:t>ENERAL PROVISIONS</w:t>
      </w:r>
    </w:p>
    <w:p w:rsidR="00586D06" w:rsidRPr="004B7CA3" w:rsidRDefault="00586D06" w:rsidP="00586D06">
      <w:pPr>
        <w:ind w:firstLine="567"/>
        <w:jc w:val="both"/>
        <w:rPr>
          <w:rFonts w:cs="Times New Roman"/>
          <w:lang w:val="en-US"/>
        </w:rPr>
      </w:pPr>
    </w:p>
    <w:p w:rsidR="00151C96" w:rsidRPr="00151C96" w:rsidRDefault="00151C96" w:rsidP="00586D06">
      <w:pPr>
        <w:ind w:firstLine="567"/>
        <w:jc w:val="both"/>
        <w:rPr>
          <w:rFonts w:cs="Times New Roman"/>
          <w:lang w:val="en-US"/>
        </w:rPr>
      </w:pPr>
      <w:r w:rsidRPr="00151C96">
        <w:rPr>
          <w:rFonts w:cs="Times New Roman"/>
          <w:lang w:val="en-US"/>
        </w:rPr>
        <w:t xml:space="preserve">1.1.  This Procedure regulates the requirements for audit organizations and the procedure for their selection for the mandatory audit of the annual accounting (financial) statements (hereinafter - audit) of the Non-Profit Organization "Fund for the Development of Economics and Direct Investments </w:t>
      </w:r>
      <w:r>
        <w:rPr>
          <w:rFonts w:cs="Times New Roman"/>
          <w:lang w:val="en-US"/>
        </w:rPr>
        <w:t>of the Chukotka Autonomous Region</w:t>
      </w:r>
      <w:r w:rsidRPr="00151C96">
        <w:rPr>
          <w:rFonts w:cs="Times New Roman"/>
          <w:lang w:val="en-US"/>
        </w:rPr>
        <w:t>".</w:t>
      </w:r>
    </w:p>
    <w:p w:rsidR="00151C96" w:rsidRDefault="00151C96" w:rsidP="00586D06">
      <w:pPr>
        <w:ind w:firstLine="567"/>
        <w:jc w:val="both"/>
        <w:rPr>
          <w:rFonts w:cs="Times New Roman"/>
          <w:lang w:val="en-US"/>
        </w:rPr>
      </w:pPr>
      <w:r w:rsidRPr="00151C96">
        <w:rPr>
          <w:rFonts w:cs="Times New Roman"/>
          <w:lang w:val="en-US"/>
        </w:rPr>
        <w:t xml:space="preserve">1.2.  The following terms are used in this Procedure: </w:t>
      </w:r>
    </w:p>
    <w:p w:rsidR="00151C96" w:rsidRPr="00151C96" w:rsidRDefault="00151C96" w:rsidP="00586D06">
      <w:pPr>
        <w:ind w:firstLine="567"/>
        <w:jc w:val="both"/>
        <w:rPr>
          <w:rFonts w:cs="Times New Roman"/>
          <w:lang w:val="en-US"/>
        </w:rPr>
      </w:pPr>
      <w:r w:rsidRPr="00151C96">
        <w:rPr>
          <w:rFonts w:cs="Times New Roman"/>
          <w:lang w:val="en-US"/>
        </w:rPr>
        <w:t>Auditor's report - an official document intended for users of the financial statements of the Fund, containing the opinion of the auditing organization (auditor) expressed in the prescribed form on the reliability of the financial statements of the Fund;</w:t>
      </w:r>
    </w:p>
    <w:p w:rsidR="00151C96" w:rsidRDefault="00151C96" w:rsidP="007A2C8D">
      <w:pPr>
        <w:ind w:firstLine="567"/>
        <w:jc w:val="both"/>
        <w:rPr>
          <w:rFonts w:cs="Times New Roman"/>
          <w:lang w:val="en-US"/>
        </w:rPr>
      </w:pPr>
      <w:r w:rsidRPr="00151C96">
        <w:rPr>
          <w:rFonts w:cs="Times New Roman"/>
          <w:lang w:val="en-US"/>
        </w:rPr>
        <w:t xml:space="preserve">Audit organization (auditor) - a commercial organization (individual entrepreneur), which is a member of one of the self-regulatory organizations of auditors;  </w:t>
      </w:r>
    </w:p>
    <w:p w:rsidR="00151C96" w:rsidRPr="00151C96" w:rsidRDefault="00151C96" w:rsidP="007A2C8D">
      <w:pPr>
        <w:ind w:firstLine="567"/>
        <w:jc w:val="both"/>
        <w:rPr>
          <w:rFonts w:cs="Times New Roman"/>
          <w:lang w:val="en-US"/>
        </w:rPr>
      </w:pPr>
      <w:r w:rsidRPr="00151C96">
        <w:rPr>
          <w:rFonts w:cs="Times New Roman"/>
          <w:lang w:val="en-US"/>
        </w:rPr>
        <w:t>Accounting (financial) reporting - the reporting provided by the Federal law from December, 6th 2011</w:t>
      </w:r>
      <w:r w:rsidR="004B7CA3">
        <w:rPr>
          <w:rFonts w:cs="Times New Roman"/>
          <w:lang w:val="en-US"/>
        </w:rPr>
        <w:t xml:space="preserve"> </w:t>
      </w:r>
      <w:r w:rsidRPr="00151C96">
        <w:rPr>
          <w:rFonts w:cs="Times New Roman"/>
          <w:lang w:val="en-US"/>
        </w:rPr>
        <w:t>№ 402-</w:t>
      </w:r>
      <w:r w:rsidR="004B7CA3" w:rsidRPr="004B7CA3">
        <w:rPr>
          <w:rFonts w:cs="Times New Roman"/>
          <w:lang w:val="en-US"/>
        </w:rPr>
        <w:t>FZ</w:t>
      </w:r>
      <w:r w:rsidRPr="00151C96">
        <w:rPr>
          <w:rFonts w:cs="Times New Roman"/>
          <w:lang w:val="en-US"/>
        </w:rPr>
        <w:t xml:space="preserve"> "On accounting" or regulatory acts issued in accordance with it, as well as similar reporting on the composition, provided for by other federal laws or regulatory acts issued in accordance with them;</w:t>
      </w:r>
    </w:p>
    <w:p w:rsidR="00151C96" w:rsidRDefault="00151C96" w:rsidP="00586D06">
      <w:pPr>
        <w:ind w:firstLine="567"/>
        <w:jc w:val="both"/>
        <w:rPr>
          <w:rFonts w:cs="Times New Roman"/>
          <w:lang w:val="en-US"/>
        </w:rPr>
      </w:pPr>
      <w:r w:rsidRPr="00151C96">
        <w:rPr>
          <w:rFonts w:cs="Times New Roman"/>
          <w:lang w:val="en-US"/>
        </w:rPr>
        <w:t>Notification - information posted on the official websi</w:t>
      </w:r>
      <w:r w:rsidR="001A4B4A">
        <w:rPr>
          <w:rFonts w:cs="Times New Roman"/>
          <w:lang w:val="en-US"/>
        </w:rPr>
        <w:t>te of the Fund</w:t>
      </w:r>
      <w:r w:rsidRPr="00151C96">
        <w:rPr>
          <w:rFonts w:cs="Times New Roman"/>
          <w:lang w:val="en-US"/>
        </w:rPr>
        <w:t xml:space="preserve"> on the selection of an audit organization (auditor) for the mandatory audit of the annual financial statements of the Fund;  </w:t>
      </w:r>
    </w:p>
    <w:p w:rsidR="00151C96" w:rsidRPr="00151C96" w:rsidRDefault="00151C96" w:rsidP="00586D06">
      <w:pPr>
        <w:ind w:firstLine="567"/>
        <w:jc w:val="both"/>
        <w:rPr>
          <w:rFonts w:cs="Times New Roman"/>
          <w:lang w:val="en-US"/>
        </w:rPr>
      </w:pPr>
      <w:r w:rsidRPr="00151C96">
        <w:rPr>
          <w:rFonts w:cs="Times New Roman"/>
          <w:lang w:val="en-US"/>
        </w:rPr>
        <w:t>Competition - a competition for the right to conclude an audit of the annual financial statements of the Fund;</w:t>
      </w:r>
    </w:p>
    <w:p w:rsidR="007A2C8D" w:rsidRPr="004B7CA3" w:rsidRDefault="004B7CA3" w:rsidP="00586D06">
      <w:pPr>
        <w:ind w:firstLine="567"/>
        <w:jc w:val="both"/>
        <w:rPr>
          <w:rFonts w:cs="Times New Roman"/>
          <w:lang w:val="en-US"/>
        </w:rPr>
      </w:pPr>
      <w:r w:rsidRPr="004B7CA3">
        <w:rPr>
          <w:rFonts w:cs="Times New Roman"/>
          <w:lang w:val="en-US"/>
        </w:rPr>
        <w:t>The competitive commission is a collegial body formed to conduct the competition;</w:t>
      </w:r>
    </w:p>
    <w:p w:rsidR="00151C96" w:rsidRDefault="00151C96" w:rsidP="0060455B">
      <w:pPr>
        <w:ind w:firstLine="567"/>
        <w:jc w:val="both"/>
        <w:rPr>
          <w:rFonts w:cs="Times New Roman"/>
          <w:lang w:val="en-US"/>
        </w:rPr>
      </w:pPr>
      <w:r w:rsidRPr="00151C96">
        <w:rPr>
          <w:rFonts w:cs="Times New Roman"/>
          <w:lang w:val="en-US"/>
        </w:rPr>
        <w:t xml:space="preserve">The competitive commission is a collegial body formed to conduct the competition;  </w:t>
      </w:r>
    </w:p>
    <w:p w:rsidR="00151C96" w:rsidRDefault="00151C96" w:rsidP="0060455B">
      <w:pPr>
        <w:ind w:firstLine="567"/>
        <w:jc w:val="both"/>
        <w:rPr>
          <w:rFonts w:cs="Times New Roman"/>
          <w:lang w:val="en-US"/>
        </w:rPr>
      </w:pPr>
      <w:r w:rsidRPr="00151C96">
        <w:rPr>
          <w:rFonts w:cs="Times New Roman"/>
          <w:lang w:val="en-US"/>
        </w:rPr>
        <w:t xml:space="preserve">The organizer </w:t>
      </w:r>
      <w:r w:rsidR="001A4B4A">
        <w:rPr>
          <w:rFonts w:cs="Times New Roman"/>
          <w:lang w:val="en-US"/>
        </w:rPr>
        <w:t>of the contest is the Fund</w:t>
      </w:r>
      <w:r w:rsidRPr="00151C96">
        <w:rPr>
          <w:rFonts w:cs="Times New Roman"/>
          <w:lang w:val="en-US"/>
        </w:rPr>
        <w:t xml:space="preserve">;  </w:t>
      </w:r>
    </w:p>
    <w:p w:rsidR="00151C96" w:rsidRDefault="00151C96" w:rsidP="0060455B">
      <w:pPr>
        <w:ind w:firstLine="567"/>
        <w:jc w:val="both"/>
        <w:rPr>
          <w:rFonts w:cs="Times New Roman"/>
          <w:lang w:val="en-US"/>
        </w:rPr>
      </w:pPr>
      <w:r w:rsidRPr="00151C96">
        <w:rPr>
          <w:rFonts w:cs="Times New Roman"/>
          <w:lang w:val="en-US"/>
        </w:rPr>
        <w:t>The of</w:t>
      </w:r>
      <w:r w:rsidR="001A4B4A">
        <w:rPr>
          <w:rFonts w:cs="Times New Roman"/>
          <w:lang w:val="en-US"/>
        </w:rPr>
        <w:t>ficial website of the Fund</w:t>
      </w:r>
      <w:bookmarkStart w:id="0" w:name="_GoBack"/>
      <w:bookmarkEnd w:id="0"/>
      <w:r w:rsidRPr="00151C96">
        <w:rPr>
          <w:rFonts w:cs="Times New Roman"/>
          <w:lang w:val="en-US"/>
        </w:rPr>
        <w:t xml:space="preserve"> is the of</w:t>
      </w:r>
      <w:r w:rsidR="001A4B4A">
        <w:rPr>
          <w:rFonts w:cs="Times New Roman"/>
          <w:lang w:val="en-US"/>
        </w:rPr>
        <w:t>ficial website of the Fund</w:t>
      </w:r>
      <w:r w:rsidRPr="00151C96">
        <w:rPr>
          <w:rFonts w:cs="Times New Roman"/>
          <w:lang w:val="en-US"/>
        </w:rPr>
        <w:t xml:space="preserve"> in the information and telecommunication network "Internet" www.fond87.ru;  </w:t>
      </w:r>
    </w:p>
    <w:p w:rsidR="00151C96" w:rsidRDefault="00151C96" w:rsidP="0060455B">
      <w:pPr>
        <w:ind w:firstLine="567"/>
        <w:jc w:val="both"/>
        <w:rPr>
          <w:rFonts w:cs="Times New Roman"/>
          <w:lang w:val="en-US"/>
        </w:rPr>
      </w:pPr>
      <w:r w:rsidRPr="00151C96">
        <w:rPr>
          <w:rFonts w:cs="Times New Roman"/>
          <w:lang w:val="en-US"/>
        </w:rPr>
        <w:t xml:space="preserve">The Applicant is an auditing organization (auditor) who has submitted an application in accordance with this Procedure about the intention to participate in the tender;  </w:t>
      </w:r>
    </w:p>
    <w:p w:rsidR="00151C96" w:rsidRPr="00151C96" w:rsidRDefault="00151C96" w:rsidP="0060455B">
      <w:pPr>
        <w:ind w:firstLine="567"/>
        <w:jc w:val="both"/>
        <w:rPr>
          <w:rFonts w:cs="Times New Roman"/>
          <w:lang w:val="en-US"/>
        </w:rPr>
      </w:pPr>
      <w:r w:rsidRPr="00151C96">
        <w:rPr>
          <w:rFonts w:cs="Times New Roman"/>
          <w:lang w:val="en-US"/>
        </w:rPr>
        <w:t xml:space="preserve">The winner of the competition is an audit organization (auditor), who offered the best conditions for the </w:t>
      </w:r>
      <w:r w:rsidR="001A4B4A">
        <w:rPr>
          <w:rFonts w:cs="Times New Roman"/>
          <w:lang w:val="en-US"/>
        </w:rPr>
        <w:t>implementation of the Fund</w:t>
      </w:r>
      <w:r w:rsidRPr="00151C96">
        <w:rPr>
          <w:rFonts w:cs="Times New Roman"/>
          <w:lang w:val="en-US"/>
        </w:rPr>
        <w:t>'s audit agreement;</w:t>
      </w:r>
    </w:p>
    <w:p w:rsidR="00151C96" w:rsidRDefault="001A4B4A" w:rsidP="00586D06">
      <w:pPr>
        <w:ind w:firstLine="567"/>
        <w:jc w:val="both"/>
        <w:rPr>
          <w:rFonts w:cs="Times New Roman"/>
          <w:lang w:val="en-US"/>
        </w:rPr>
      </w:pPr>
      <w:r>
        <w:rPr>
          <w:rFonts w:cs="Times New Roman"/>
          <w:lang w:val="en-US"/>
        </w:rPr>
        <w:t>The Board of the Fund</w:t>
      </w:r>
      <w:r w:rsidR="00151C96" w:rsidRPr="00151C96">
        <w:rPr>
          <w:rFonts w:cs="Times New Roman"/>
          <w:lang w:val="en-US"/>
        </w:rPr>
        <w:t xml:space="preserve"> is the supreme collegiate governing body of the Fund;  </w:t>
      </w:r>
    </w:p>
    <w:p w:rsidR="00151C96" w:rsidRDefault="00151C96" w:rsidP="00586D06">
      <w:pPr>
        <w:ind w:firstLine="567"/>
        <w:jc w:val="both"/>
        <w:rPr>
          <w:rFonts w:cs="Times New Roman"/>
          <w:lang w:val="en-US"/>
        </w:rPr>
      </w:pPr>
      <w:r w:rsidRPr="00151C96">
        <w:rPr>
          <w:rFonts w:cs="Times New Roman"/>
          <w:lang w:val="en-US"/>
        </w:rPr>
        <w:t xml:space="preserve">The participant of competition - the auditor organization (the auditor) admitted to participation in competition;  </w:t>
      </w:r>
    </w:p>
    <w:p w:rsidR="00151C96" w:rsidRDefault="001A4B4A" w:rsidP="00586D06">
      <w:pPr>
        <w:ind w:firstLine="567"/>
        <w:jc w:val="both"/>
        <w:rPr>
          <w:rFonts w:cs="Times New Roman"/>
          <w:lang w:val="en-US"/>
        </w:rPr>
      </w:pPr>
      <w:r>
        <w:rPr>
          <w:rFonts w:cs="Times New Roman"/>
          <w:lang w:val="en-US"/>
        </w:rPr>
        <w:t>Fund</w:t>
      </w:r>
      <w:r w:rsidR="00151C96" w:rsidRPr="00151C96">
        <w:rPr>
          <w:rFonts w:cs="Times New Roman"/>
          <w:lang w:val="en-US"/>
        </w:rPr>
        <w:t xml:space="preserve"> - Non-profit organization "Fund for the Development of Economics and Direct Investments </w:t>
      </w:r>
      <w:r w:rsidR="00151C96">
        <w:rPr>
          <w:rFonts w:cs="Times New Roman"/>
          <w:lang w:val="en-US"/>
        </w:rPr>
        <w:t>of the Chukotka Autonomous Region</w:t>
      </w:r>
      <w:r w:rsidR="00151C96" w:rsidRPr="00151C96">
        <w:rPr>
          <w:rFonts w:cs="Times New Roman"/>
          <w:lang w:val="en-US"/>
        </w:rPr>
        <w:t xml:space="preserve">".  </w:t>
      </w:r>
    </w:p>
    <w:p w:rsidR="00151C96" w:rsidRPr="00151C96" w:rsidRDefault="00151C96" w:rsidP="00586D06">
      <w:pPr>
        <w:ind w:firstLine="567"/>
        <w:jc w:val="both"/>
        <w:rPr>
          <w:rFonts w:cs="Times New Roman"/>
          <w:lang w:val="en-US"/>
        </w:rPr>
      </w:pPr>
      <w:r w:rsidRPr="00151C96">
        <w:rPr>
          <w:rFonts w:cs="Times New Roman"/>
          <w:lang w:val="en-US"/>
        </w:rPr>
        <w:t xml:space="preserve">Other concepts and terms used in this Procedure are applied in the values ​​determined by federal legislation and regulatory legal acts </w:t>
      </w:r>
      <w:r>
        <w:rPr>
          <w:rFonts w:cs="Times New Roman"/>
          <w:lang w:val="en-US"/>
        </w:rPr>
        <w:t>of the Chukotka Autonomous Region</w:t>
      </w:r>
      <w:r w:rsidRPr="00151C96">
        <w:rPr>
          <w:rFonts w:cs="Times New Roman"/>
          <w:lang w:val="en-US"/>
        </w:rPr>
        <w:t>.</w:t>
      </w:r>
    </w:p>
    <w:p w:rsidR="00FE72BF" w:rsidRPr="00151C96" w:rsidRDefault="00151C96" w:rsidP="00FE72BF">
      <w:pPr>
        <w:ind w:firstLine="567"/>
        <w:jc w:val="both"/>
        <w:rPr>
          <w:rFonts w:cs="Times New Roman"/>
          <w:lang w:val="en-US"/>
        </w:rPr>
      </w:pPr>
      <w:r w:rsidRPr="00151C96">
        <w:rPr>
          <w:rFonts w:cs="Times New Roman"/>
          <w:lang w:val="en-US"/>
        </w:rPr>
        <w:t>1.3. The basic principles of the organization and conduct of the competition are equal conditions for all candidates - openness, transparency and competitiveness of all participants.</w:t>
      </w:r>
    </w:p>
    <w:p w:rsidR="00151C96" w:rsidRPr="00151C96" w:rsidRDefault="00151C96" w:rsidP="00FE72BF">
      <w:pPr>
        <w:ind w:firstLine="567"/>
        <w:jc w:val="both"/>
        <w:rPr>
          <w:rFonts w:cs="Times New Roman"/>
          <w:lang w:val="en-US"/>
        </w:rPr>
      </w:pPr>
    </w:p>
    <w:p w:rsidR="00FE72BF" w:rsidRPr="004B7CA3" w:rsidRDefault="00151C96" w:rsidP="00151C96">
      <w:pPr>
        <w:ind w:firstLine="567"/>
        <w:jc w:val="center"/>
        <w:rPr>
          <w:rFonts w:cs="Times New Roman"/>
          <w:lang w:val="en-US"/>
        </w:rPr>
      </w:pPr>
      <w:r w:rsidRPr="004B7CA3">
        <w:rPr>
          <w:rFonts w:cs="Times New Roman"/>
          <w:lang w:val="en-US"/>
        </w:rPr>
        <w:t>2. REQUIREMENTS FOR SELECTION</w:t>
      </w:r>
    </w:p>
    <w:p w:rsidR="00151C96" w:rsidRPr="004B7CA3" w:rsidRDefault="00151C96" w:rsidP="00FE72BF">
      <w:pPr>
        <w:ind w:firstLine="567"/>
        <w:jc w:val="both"/>
        <w:rPr>
          <w:rFonts w:cs="Times New Roman"/>
          <w:lang w:val="en-US"/>
        </w:rPr>
      </w:pPr>
    </w:p>
    <w:p w:rsidR="00225A23" w:rsidRDefault="00225A23" w:rsidP="00586D06">
      <w:pPr>
        <w:ind w:firstLine="567"/>
        <w:jc w:val="both"/>
        <w:rPr>
          <w:rFonts w:cs="Times New Roman"/>
          <w:lang w:val="en-US"/>
        </w:rPr>
      </w:pPr>
      <w:r w:rsidRPr="00225A23">
        <w:rPr>
          <w:rFonts w:cs="Times New Roman"/>
          <w:lang w:val="en-US"/>
        </w:rPr>
        <w:t>2.1.  Selection of the audit organization is carried out in compliance w</w:t>
      </w:r>
      <w:r>
        <w:rPr>
          <w:rFonts w:cs="Times New Roman"/>
          <w:lang w:val="en-US"/>
        </w:rPr>
        <w:t>ith the following requirements:</w:t>
      </w:r>
    </w:p>
    <w:p w:rsidR="00225A23" w:rsidRDefault="00225A23" w:rsidP="00586D06">
      <w:pPr>
        <w:ind w:firstLine="567"/>
        <w:jc w:val="both"/>
        <w:rPr>
          <w:rFonts w:cs="Times New Roman"/>
          <w:lang w:val="en-US"/>
        </w:rPr>
      </w:pPr>
      <w:r w:rsidRPr="00225A23">
        <w:rPr>
          <w:rFonts w:cs="Times New Roman"/>
          <w:lang w:val="en-US"/>
        </w:rPr>
        <w:t xml:space="preserve">1) conducting the selection at least once every five years;  </w:t>
      </w:r>
    </w:p>
    <w:p w:rsidR="00225A23" w:rsidRDefault="00225A23" w:rsidP="00586D06">
      <w:pPr>
        <w:ind w:firstLine="567"/>
        <w:jc w:val="both"/>
        <w:rPr>
          <w:rFonts w:cs="Times New Roman"/>
          <w:lang w:val="en-US"/>
        </w:rPr>
      </w:pPr>
      <w:r w:rsidRPr="00225A23">
        <w:rPr>
          <w:rFonts w:cs="Times New Roman"/>
          <w:lang w:val="en-US"/>
        </w:rPr>
        <w:t>2) placement of all information on the selection of audit organizations o</w:t>
      </w:r>
      <w:r>
        <w:rPr>
          <w:rFonts w:cs="Times New Roman"/>
          <w:lang w:val="en-US"/>
        </w:rPr>
        <w:t xml:space="preserve">n the Fund's official website; </w:t>
      </w:r>
    </w:p>
    <w:p w:rsidR="00225A23" w:rsidRDefault="001A4B4A" w:rsidP="00586D06">
      <w:pPr>
        <w:ind w:firstLine="567"/>
        <w:jc w:val="both"/>
        <w:rPr>
          <w:rFonts w:cs="Times New Roman"/>
          <w:lang w:val="en-US"/>
        </w:rPr>
      </w:pPr>
      <w:r>
        <w:rPr>
          <w:rFonts w:cs="Times New Roman"/>
          <w:lang w:val="en-US"/>
        </w:rPr>
        <w:t>3) publication by the Fund</w:t>
      </w:r>
      <w:r w:rsidR="00225A23" w:rsidRPr="00225A23">
        <w:rPr>
          <w:rFonts w:cs="Times New Roman"/>
          <w:lang w:val="en-US"/>
        </w:rPr>
        <w:t xml:space="preserve"> of the notice of the selection no later than 30 (thirty) calendar days before it is held;  </w:t>
      </w:r>
    </w:p>
    <w:p w:rsidR="00586D06" w:rsidRPr="00225A23" w:rsidRDefault="00225A23" w:rsidP="00586D06">
      <w:pPr>
        <w:ind w:firstLine="567"/>
        <w:jc w:val="both"/>
        <w:rPr>
          <w:rFonts w:cs="Times New Roman"/>
          <w:lang w:val="en-US"/>
        </w:rPr>
      </w:pPr>
      <w:r w:rsidRPr="00225A23">
        <w:rPr>
          <w:rFonts w:cs="Times New Roman"/>
          <w:lang w:val="en-US"/>
        </w:rPr>
        <w:t>4) conclusion of a contract with an audit firm within a period not later than 20 (twenty) calendar days from the date of the end of the selection.</w:t>
      </w:r>
    </w:p>
    <w:p w:rsidR="009C2943" w:rsidRPr="00225A23" w:rsidRDefault="009C2943" w:rsidP="00586D06">
      <w:pPr>
        <w:ind w:firstLine="567"/>
        <w:jc w:val="both"/>
        <w:rPr>
          <w:rFonts w:cs="Times New Roman"/>
          <w:lang w:val="en-US"/>
        </w:rPr>
      </w:pPr>
    </w:p>
    <w:p w:rsidR="009C2943" w:rsidRPr="00225A23" w:rsidRDefault="009C2943" w:rsidP="00586D06">
      <w:pPr>
        <w:ind w:firstLine="567"/>
        <w:jc w:val="both"/>
        <w:rPr>
          <w:rFonts w:cs="Times New Roman"/>
          <w:lang w:val="en-US"/>
        </w:rPr>
      </w:pPr>
    </w:p>
    <w:p w:rsidR="00586D06" w:rsidRPr="00225A23" w:rsidRDefault="00151C96" w:rsidP="00151C96">
      <w:pPr>
        <w:ind w:firstLine="567"/>
        <w:jc w:val="center"/>
        <w:rPr>
          <w:rFonts w:cs="Times New Roman"/>
          <w:lang w:val="en-US"/>
        </w:rPr>
      </w:pPr>
      <w:r w:rsidRPr="00225A23">
        <w:rPr>
          <w:rFonts w:cs="Times New Roman"/>
          <w:lang w:val="en-US"/>
        </w:rPr>
        <w:t>3. ORGANIZATION OF THE COMPETITION</w:t>
      </w:r>
    </w:p>
    <w:p w:rsidR="00225A23" w:rsidRDefault="00225A23" w:rsidP="00586D06">
      <w:pPr>
        <w:ind w:firstLine="567"/>
        <w:jc w:val="both"/>
        <w:rPr>
          <w:rFonts w:cs="Times New Roman"/>
          <w:lang w:val="en-US"/>
        </w:rPr>
      </w:pPr>
      <w:r>
        <w:rPr>
          <w:rFonts w:cs="Times New Roman"/>
          <w:lang w:val="en-US"/>
        </w:rPr>
        <w:t xml:space="preserve">3.1. </w:t>
      </w:r>
      <w:r w:rsidRPr="00225A23">
        <w:rPr>
          <w:rFonts w:cs="Times New Roman"/>
          <w:lang w:val="en-US"/>
        </w:rPr>
        <w:t xml:space="preserve">The organizer of the contest: </w:t>
      </w:r>
    </w:p>
    <w:p w:rsidR="00225A23" w:rsidRDefault="00225A23" w:rsidP="00586D06">
      <w:pPr>
        <w:ind w:firstLine="567"/>
        <w:jc w:val="both"/>
        <w:rPr>
          <w:rFonts w:cs="Times New Roman"/>
          <w:lang w:val="en-US"/>
        </w:rPr>
      </w:pPr>
      <w:r w:rsidRPr="00225A23">
        <w:rPr>
          <w:rFonts w:cs="Times New Roman"/>
          <w:lang w:val="en-US"/>
        </w:rPr>
        <w:t xml:space="preserve">1) takes a decision on holding a tender;  </w:t>
      </w:r>
    </w:p>
    <w:p w:rsidR="00225A23" w:rsidRDefault="00225A23" w:rsidP="00586D06">
      <w:pPr>
        <w:ind w:firstLine="567"/>
        <w:jc w:val="both"/>
        <w:rPr>
          <w:rFonts w:cs="Times New Roman"/>
          <w:lang w:val="en-US"/>
        </w:rPr>
      </w:pPr>
      <w:r w:rsidRPr="00225A23">
        <w:rPr>
          <w:rFonts w:cs="Times New Roman"/>
          <w:lang w:val="en-US"/>
        </w:rPr>
        <w:lastRenderedPageBreak/>
        <w:t>2) develop</w:t>
      </w:r>
      <w:r>
        <w:rPr>
          <w:rFonts w:cs="Times New Roman"/>
          <w:lang w:val="en-US"/>
        </w:rPr>
        <w:t>s</w:t>
      </w:r>
      <w:r w:rsidRPr="00225A23">
        <w:rPr>
          <w:rFonts w:cs="Times New Roman"/>
          <w:lang w:val="en-US"/>
        </w:rPr>
        <w:t xml:space="preserve"> and approve</w:t>
      </w:r>
      <w:r>
        <w:rPr>
          <w:rFonts w:cs="Times New Roman"/>
          <w:lang w:val="en-US"/>
        </w:rPr>
        <w:t>s</w:t>
      </w:r>
      <w:r w:rsidRPr="00225A23">
        <w:rPr>
          <w:rFonts w:cs="Times New Roman"/>
          <w:lang w:val="en-US"/>
        </w:rPr>
        <w:t xml:space="preserve"> competitive documentation, if necessary, make changes to it;  </w:t>
      </w:r>
    </w:p>
    <w:p w:rsidR="00225A23" w:rsidRDefault="00225A23" w:rsidP="00586D06">
      <w:pPr>
        <w:ind w:firstLine="567"/>
        <w:jc w:val="both"/>
        <w:rPr>
          <w:rFonts w:cs="Times New Roman"/>
          <w:lang w:val="en-US"/>
        </w:rPr>
      </w:pPr>
      <w:r w:rsidRPr="00225A23">
        <w:rPr>
          <w:rFonts w:cs="Times New Roman"/>
          <w:lang w:val="en-US"/>
        </w:rPr>
        <w:t>3) determine</w:t>
      </w:r>
      <w:r>
        <w:rPr>
          <w:rFonts w:cs="Times New Roman"/>
          <w:lang w:val="en-US"/>
        </w:rPr>
        <w:t>s</w:t>
      </w:r>
      <w:r w:rsidRPr="00225A23">
        <w:rPr>
          <w:rFonts w:cs="Times New Roman"/>
          <w:lang w:val="en-US"/>
        </w:rPr>
        <w:t xml:space="preserve"> the date, time and place of the competition;  </w:t>
      </w:r>
    </w:p>
    <w:p w:rsidR="00225A23" w:rsidRDefault="00225A23" w:rsidP="00586D06">
      <w:pPr>
        <w:ind w:firstLine="567"/>
        <w:jc w:val="both"/>
        <w:rPr>
          <w:rFonts w:cs="Times New Roman"/>
          <w:lang w:val="en-US"/>
        </w:rPr>
      </w:pPr>
      <w:r w:rsidRPr="00225A23">
        <w:rPr>
          <w:rFonts w:cs="Times New Roman"/>
          <w:lang w:val="en-US"/>
        </w:rPr>
        <w:t xml:space="preserve">4) accepts, registers and stores applications for participation in the competition;  </w:t>
      </w:r>
    </w:p>
    <w:p w:rsidR="00225A23" w:rsidRDefault="00225A23" w:rsidP="00586D06">
      <w:pPr>
        <w:ind w:firstLine="567"/>
        <w:jc w:val="both"/>
        <w:rPr>
          <w:rFonts w:cs="Times New Roman"/>
          <w:lang w:val="en-US"/>
        </w:rPr>
      </w:pPr>
      <w:r w:rsidRPr="00225A23">
        <w:rPr>
          <w:rFonts w:cs="Times New Roman"/>
          <w:lang w:val="en-US"/>
        </w:rPr>
        <w:t xml:space="preserve">5) issues the issue of forming a competitive commission for consideration </w:t>
      </w:r>
      <w:r w:rsidR="001A4B4A">
        <w:rPr>
          <w:rFonts w:cs="Times New Roman"/>
          <w:lang w:val="en-US"/>
        </w:rPr>
        <w:t>by the Council of the Fund</w:t>
      </w:r>
      <w:r w:rsidRPr="00225A23">
        <w:rPr>
          <w:rFonts w:cs="Times New Roman"/>
          <w:lang w:val="en-US"/>
        </w:rPr>
        <w:t xml:space="preserve">;  </w:t>
      </w:r>
    </w:p>
    <w:p w:rsidR="00225A23" w:rsidRDefault="00225A23" w:rsidP="00586D06">
      <w:pPr>
        <w:ind w:firstLine="567"/>
        <w:jc w:val="both"/>
        <w:rPr>
          <w:rFonts w:cs="Times New Roman"/>
          <w:lang w:val="en-US"/>
        </w:rPr>
      </w:pPr>
      <w:r w:rsidRPr="00225A23">
        <w:rPr>
          <w:rFonts w:cs="Times New Roman"/>
          <w:lang w:val="en-US"/>
        </w:rPr>
        <w:t>6) organize</w:t>
      </w:r>
      <w:r>
        <w:rPr>
          <w:rFonts w:cs="Times New Roman"/>
          <w:lang w:val="en-US"/>
        </w:rPr>
        <w:t>s</w:t>
      </w:r>
      <w:r w:rsidRPr="00225A23">
        <w:rPr>
          <w:rFonts w:cs="Times New Roman"/>
          <w:lang w:val="en-US"/>
        </w:rPr>
        <w:t xml:space="preserve"> the work of the competitive commission;  </w:t>
      </w:r>
    </w:p>
    <w:p w:rsidR="00225A23" w:rsidRDefault="00225A23" w:rsidP="00586D06">
      <w:pPr>
        <w:ind w:firstLine="567"/>
        <w:jc w:val="both"/>
        <w:rPr>
          <w:rFonts w:cs="Times New Roman"/>
          <w:lang w:val="en-US"/>
        </w:rPr>
      </w:pPr>
      <w:r w:rsidRPr="00225A23">
        <w:rPr>
          <w:rFonts w:cs="Times New Roman"/>
          <w:lang w:val="en-US"/>
        </w:rPr>
        <w:t xml:space="preserve">7) provides information support for the conduct of the competition;  </w:t>
      </w:r>
    </w:p>
    <w:p w:rsidR="00225A23" w:rsidRPr="00225A23" w:rsidRDefault="00225A23" w:rsidP="00586D06">
      <w:pPr>
        <w:ind w:firstLine="567"/>
        <w:jc w:val="both"/>
        <w:rPr>
          <w:rFonts w:cs="Times New Roman"/>
          <w:lang w:val="en-US"/>
        </w:rPr>
      </w:pPr>
      <w:r w:rsidRPr="00225A23">
        <w:rPr>
          <w:rFonts w:cs="Times New Roman"/>
          <w:lang w:val="en-US"/>
        </w:rPr>
        <w:t>8) decide</w:t>
      </w:r>
      <w:r>
        <w:rPr>
          <w:rFonts w:cs="Times New Roman"/>
          <w:lang w:val="en-US"/>
        </w:rPr>
        <w:t>s</w:t>
      </w:r>
      <w:r w:rsidRPr="00225A23">
        <w:rPr>
          <w:rFonts w:cs="Times New Roman"/>
          <w:lang w:val="en-US"/>
        </w:rPr>
        <w:t xml:space="preserve"> on the refusal to hold a tender.</w:t>
      </w:r>
    </w:p>
    <w:p w:rsidR="00225A23" w:rsidRDefault="00225A23" w:rsidP="00586D06">
      <w:pPr>
        <w:ind w:firstLine="567"/>
        <w:jc w:val="both"/>
        <w:rPr>
          <w:rFonts w:cs="Times New Roman"/>
          <w:lang w:val="en-US"/>
        </w:rPr>
      </w:pPr>
      <w:r>
        <w:rPr>
          <w:rFonts w:cs="Times New Roman"/>
          <w:lang w:val="en-US"/>
        </w:rPr>
        <w:t xml:space="preserve">3.2. </w:t>
      </w:r>
      <w:r w:rsidRPr="00225A23">
        <w:rPr>
          <w:rFonts w:cs="Times New Roman"/>
          <w:lang w:val="en-US"/>
        </w:rPr>
        <w:t xml:space="preserve">The competition commission is formed in the number of five persons in the following composition: </w:t>
      </w:r>
    </w:p>
    <w:p w:rsidR="00225A23" w:rsidRDefault="00225A23" w:rsidP="00586D06">
      <w:pPr>
        <w:ind w:firstLine="567"/>
        <w:jc w:val="both"/>
        <w:rPr>
          <w:rFonts w:cs="Times New Roman"/>
          <w:lang w:val="en-US"/>
        </w:rPr>
      </w:pPr>
      <w:r w:rsidRPr="00225A23">
        <w:rPr>
          <w:rFonts w:cs="Times New Roman"/>
          <w:lang w:val="en-US"/>
        </w:rPr>
        <w:t xml:space="preserve">1) the chairman of the competitive commission - a </w:t>
      </w:r>
      <w:r w:rsidR="001A4B4A">
        <w:rPr>
          <w:rFonts w:cs="Times New Roman"/>
          <w:lang w:val="en-US"/>
        </w:rPr>
        <w:t>representative of the Fund</w:t>
      </w:r>
      <w:r w:rsidRPr="00225A23">
        <w:rPr>
          <w:rFonts w:cs="Times New Roman"/>
          <w:lang w:val="en-US"/>
        </w:rPr>
        <w:t xml:space="preserve"> Board or founders of the Fund;  </w:t>
      </w:r>
    </w:p>
    <w:p w:rsidR="00225A23" w:rsidRDefault="00225A23" w:rsidP="00586D06">
      <w:pPr>
        <w:ind w:firstLine="567"/>
        <w:jc w:val="both"/>
        <w:rPr>
          <w:rFonts w:cs="Times New Roman"/>
          <w:lang w:val="en-US"/>
        </w:rPr>
      </w:pPr>
      <w:r w:rsidRPr="00225A23">
        <w:rPr>
          <w:rFonts w:cs="Times New Roman"/>
          <w:lang w:val="en-US"/>
        </w:rPr>
        <w:t>2) the members of the competition commission in the number of four persons - r</w:t>
      </w:r>
      <w:r w:rsidR="001A4B4A">
        <w:rPr>
          <w:rFonts w:cs="Times New Roman"/>
          <w:lang w:val="en-US"/>
        </w:rPr>
        <w:t>epresentatives of the Fund</w:t>
      </w:r>
      <w:r w:rsidRPr="00225A23">
        <w:rPr>
          <w:rFonts w:cs="Times New Roman"/>
          <w:lang w:val="en-US"/>
        </w:rPr>
        <w:t xml:space="preserve"> Council and the founders of the Fund;  </w:t>
      </w:r>
    </w:p>
    <w:p w:rsidR="00225A23" w:rsidRPr="00225A23" w:rsidRDefault="00225A23" w:rsidP="00586D06">
      <w:pPr>
        <w:ind w:firstLine="567"/>
        <w:jc w:val="both"/>
        <w:rPr>
          <w:rFonts w:cs="Times New Roman"/>
          <w:lang w:val="en-US"/>
        </w:rPr>
      </w:pPr>
      <w:r w:rsidRPr="00225A23">
        <w:rPr>
          <w:rFonts w:cs="Times New Roman"/>
          <w:lang w:val="en-US"/>
        </w:rPr>
        <w:t>3) secretary of the competitive commission - director of the Fund (with the right of deliberative vote).  It is not recommended to include in the tender commission persons responsible for the organization and conduct of accounting and (or) preparation of accounting (financial) statements that are subject to audit.</w:t>
      </w:r>
    </w:p>
    <w:p w:rsidR="00225A23" w:rsidRDefault="00225A23" w:rsidP="00586D06">
      <w:pPr>
        <w:ind w:firstLine="567"/>
        <w:jc w:val="both"/>
        <w:rPr>
          <w:rFonts w:cs="Times New Roman"/>
          <w:lang w:val="en-US"/>
        </w:rPr>
      </w:pPr>
      <w:r>
        <w:rPr>
          <w:rFonts w:cs="Times New Roman"/>
          <w:lang w:val="en-US"/>
        </w:rPr>
        <w:t xml:space="preserve">3.3. </w:t>
      </w:r>
      <w:r w:rsidRPr="00225A23">
        <w:rPr>
          <w:rFonts w:cs="Times New Roman"/>
          <w:lang w:val="en-US"/>
        </w:rPr>
        <w:t xml:space="preserve">The membership of the competition commission is approved by </w:t>
      </w:r>
      <w:r w:rsidR="001A4B4A">
        <w:rPr>
          <w:rFonts w:cs="Times New Roman"/>
          <w:lang w:val="en-US"/>
        </w:rPr>
        <w:t>the Council of the Fund</w:t>
      </w:r>
      <w:r>
        <w:rPr>
          <w:rFonts w:cs="Times New Roman"/>
          <w:lang w:val="en-US"/>
        </w:rPr>
        <w:t>.</w:t>
      </w:r>
    </w:p>
    <w:p w:rsidR="00225A23" w:rsidRDefault="00225A23" w:rsidP="00586D06">
      <w:pPr>
        <w:ind w:firstLine="567"/>
        <w:jc w:val="both"/>
        <w:rPr>
          <w:rFonts w:cs="Times New Roman"/>
          <w:lang w:val="en-US"/>
        </w:rPr>
      </w:pPr>
      <w:r>
        <w:rPr>
          <w:rFonts w:cs="Times New Roman"/>
          <w:lang w:val="en-US"/>
        </w:rPr>
        <w:t xml:space="preserve">3.4. </w:t>
      </w:r>
      <w:r w:rsidRPr="00225A23">
        <w:rPr>
          <w:rFonts w:cs="Times New Roman"/>
          <w:lang w:val="en-US"/>
        </w:rPr>
        <w:t xml:space="preserve">The competitive commission: </w:t>
      </w:r>
    </w:p>
    <w:p w:rsidR="00225A23" w:rsidRDefault="00225A23" w:rsidP="00586D06">
      <w:pPr>
        <w:ind w:firstLine="567"/>
        <w:jc w:val="both"/>
        <w:rPr>
          <w:rFonts w:cs="Times New Roman"/>
          <w:lang w:val="en-US"/>
        </w:rPr>
      </w:pPr>
      <w:r w:rsidRPr="00225A23">
        <w:rPr>
          <w:rFonts w:cs="Times New Roman"/>
          <w:lang w:val="en-US"/>
        </w:rPr>
        <w:t xml:space="preserve">1) makes the decision on admission (or refusal in admission) of applicants for participation in competition;  </w:t>
      </w:r>
    </w:p>
    <w:p w:rsidR="00225A23" w:rsidRDefault="00225A23" w:rsidP="00586D06">
      <w:pPr>
        <w:ind w:firstLine="567"/>
        <w:jc w:val="both"/>
        <w:rPr>
          <w:rFonts w:cs="Times New Roman"/>
          <w:lang w:val="en-US"/>
        </w:rPr>
      </w:pPr>
      <w:r w:rsidRPr="00225A23">
        <w:rPr>
          <w:rFonts w:cs="Times New Roman"/>
          <w:lang w:val="en-US"/>
        </w:rPr>
        <w:t xml:space="preserve">2) examines, assesses and compares applications for participation in the competition, draws up and signs appropriate protocols;  </w:t>
      </w:r>
    </w:p>
    <w:p w:rsidR="00225A23" w:rsidRPr="00225A23" w:rsidRDefault="00225A23" w:rsidP="00586D06">
      <w:pPr>
        <w:ind w:firstLine="567"/>
        <w:jc w:val="both"/>
        <w:rPr>
          <w:rFonts w:cs="Times New Roman"/>
          <w:lang w:val="en-US"/>
        </w:rPr>
      </w:pPr>
      <w:r w:rsidRPr="00225A23">
        <w:rPr>
          <w:rFonts w:cs="Times New Roman"/>
          <w:lang w:val="en-US"/>
        </w:rPr>
        <w:t>3) determines the winner of the competition, takes decisions on the results of the competition.</w:t>
      </w:r>
    </w:p>
    <w:p w:rsidR="00586D06" w:rsidRPr="00225A23" w:rsidRDefault="00225A23" w:rsidP="00586D06">
      <w:pPr>
        <w:ind w:firstLine="567"/>
        <w:jc w:val="both"/>
        <w:rPr>
          <w:rFonts w:cs="Times New Roman"/>
          <w:lang w:val="en-US"/>
        </w:rPr>
      </w:pPr>
      <w:r>
        <w:rPr>
          <w:rFonts w:cs="Times New Roman"/>
          <w:lang w:val="en-US"/>
        </w:rPr>
        <w:t xml:space="preserve">3.5. </w:t>
      </w:r>
      <w:r w:rsidRPr="00225A23">
        <w:rPr>
          <w:rFonts w:cs="Times New Roman"/>
          <w:lang w:val="en-US"/>
        </w:rPr>
        <w:t>The meeting of the competitive commission is eligible (has a quorum), if at least 2/3 of the total number of members of the tender committee participated in it.  The decisions of the competitive commission are taken by a simple majority of votes of the members of the tender committee present at the meeting.  If the votes are equal, the vote of the chairman of the competitive commission is decisive.</w:t>
      </w:r>
    </w:p>
    <w:p w:rsidR="00586D06" w:rsidRPr="00225A23" w:rsidRDefault="00586D06" w:rsidP="00586D06">
      <w:pPr>
        <w:ind w:firstLine="567"/>
        <w:jc w:val="both"/>
        <w:rPr>
          <w:rFonts w:cs="Times New Roman"/>
          <w:lang w:val="en-US"/>
        </w:rPr>
      </w:pPr>
    </w:p>
    <w:p w:rsidR="00586D06" w:rsidRDefault="00151C96" w:rsidP="00151C96">
      <w:pPr>
        <w:ind w:firstLine="567"/>
        <w:jc w:val="center"/>
        <w:rPr>
          <w:rFonts w:cs="Times New Roman"/>
          <w:lang w:val="en-US"/>
        </w:rPr>
      </w:pPr>
      <w:r w:rsidRPr="00151C96">
        <w:rPr>
          <w:rFonts w:cs="Times New Roman"/>
          <w:lang w:val="en-US"/>
        </w:rPr>
        <w:t>4. REQUIREMENTS TO PARTICIPANTS OF THE COMPETITION</w:t>
      </w:r>
    </w:p>
    <w:p w:rsidR="00151C96" w:rsidRPr="00151C96" w:rsidRDefault="00151C96" w:rsidP="00151C96">
      <w:pPr>
        <w:ind w:firstLine="567"/>
        <w:jc w:val="center"/>
        <w:rPr>
          <w:rFonts w:cs="Times New Roman"/>
          <w:lang w:val="en-US"/>
        </w:rPr>
      </w:pPr>
    </w:p>
    <w:p w:rsidR="00C51017" w:rsidRPr="00C51017" w:rsidRDefault="00C51017" w:rsidP="00586D06">
      <w:pPr>
        <w:ind w:firstLine="567"/>
        <w:jc w:val="both"/>
        <w:rPr>
          <w:rFonts w:cs="Times New Roman"/>
          <w:lang w:val="en-US"/>
        </w:rPr>
      </w:pPr>
      <w:r w:rsidRPr="00C51017">
        <w:rPr>
          <w:rFonts w:cs="Times New Roman"/>
          <w:lang w:val="en-US"/>
        </w:rPr>
        <w:t>The competition is open to legal entities and individual entrepreneurs entitled to carry out the audit activity that is the subject of the tender in accordance with the legislation of the Russian Federation and claiming to conclude a service agreement, as well as meeting the following requirements:</w:t>
      </w:r>
    </w:p>
    <w:p w:rsidR="00C51017" w:rsidRDefault="00C51017" w:rsidP="00586D06">
      <w:pPr>
        <w:ind w:firstLine="567"/>
        <w:jc w:val="both"/>
        <w:rPr>
          <w:rFonts w:cs="Times New Roman"/>
          <w:lang w:val="en-US"/>
        </w:rPr>
      </w:pPr>
      <w:r w:rsidRPr="00C51017">
        <w:rPr>
          <w:rFonts w:cs="Times New Roman"/>
          <w:lang w:val="en-US"/>
        </w:rPr>
        <w:t>1) the requirements established by Federal Law No. 307-FZ of 30 December 2008 "On Auditing" with amendments;</w:t>
      </w:r>
    </w:p>
    <w:p w:rsidR="00C51017" w:rsidRDefault="00C51017" w:rsidP="00586D06">
      <w:pPr>
        <w:ind w:firstLine="567"/>
        <w:jc w:val="both"/>
        <w:rPr>
          <w:rFonts w:cs="Times New Roman"/>
          <w:lang w:val="en-US"/>
        </w:rPr>
      </w:pPr>
      <w:r w:rsidRPr="00C51017">
        <w:rPr>
          <w:rFonts w:cs="Times New Roman"/>
          <w:lang w:val="en-US"/>
        </w:rPr>
        <w:t>2) the absence in the Federal Law No. 44-FZ of April 5, 2013, "On the contract system in the procurement of goods, works, services to ensure state and municipal needs" (hereinafter - the Law on the contract system) with changes in the register of unscrupulous suppliers (contractors,  Performers) of information on the audit organization, including information on the founders, members of the collegial executive body, a person performing the functions of the sole executive body of the audit organization;</w:t>
      </w:r>
    </w:p>
    <w:p w:rsidR="00C51017" w:rsidRDefault="00C51017" w:rsidP="00586D06">
      <w:pPr>
        <w:ind w:firstLine="567"/>
        <w:jc w:val="both"/>
        <w:rPr>
          <w:rFonts w:cs="Times New Roman"/>
          <w:lang w:val="en-US"/>
        </w:rPr>
      </w:pPr>
      <w:r w:rsidRPr="00C51017">
        <w:rPr>
          <w:rFonts w:cs="Times New Roman"/>
          <w:lang w:val="en-US"/>
        </w:rPr>
        <w:t xml:space="preserve">3) the requirements specified in clause 1 of Article 31 of the Law on the Contract System;  </w:t>
      </w:r>
    </w:p>
    <w:p w:rsidR="00586D06" w:rsidRPr="00C51017" w:rsidRDefault="00C51017" w:rsidP="00586D06">
      <w:pPr>
        <w:ind w:firstLine="567"/>
        <w:jc w:val="both"/>
        <w:rPr>
          <w:rFonts w:cs="Times New Roman"/>
          <w:color w:val="FF0000"/>
          <w:lang w:val="en-US"/>
        </w:rPr>
      </w:pPr>
      <w:r w:rsidRPr="00C51017">
        <w:rPr>
          <w:rFonts w:cs="Times New Roman"/>
          <w:lang w:val="en-US"/>
        </w:rPr>
        <w:t>4) experience in conducting annual audit of financial statements of non-profit organizations.</w:t>
      </w:r>
    </w:p>
    <w:p w:rsidR="00586D06" w:rsidRPr="00C51017" w:rsidRDefault="00586D06" w:rsidP="00586D06">
      <w:pPr>
        <w:ind w:firstLine="567"/>
        <w:jc w:val="both"/>
        <w:rPr>
          <w:rFonts w:cs="Times New Roman"/>
          <w:lang w:val="en-US"/>
        </w:rPr>
      </w:pPr>
    </w:p>
    <w:p w:rsidR="00151C96" w:rsidRDefault="00151C96" w:rsidP="00151C96">
      <w:pPr>
        <w:ind w:firstLine="567"/>
        <w:jc w:val="center"/>
        <w:rPr>
          <w:rFonts w:cs="Times New Roman"/>
          <w:lang w:val="en-US"/>
        </w:rPr>
      </w:pPr>
      <w:r w:rsidRPr="00151C96">
        <w:rPr>
          <w:rFonts w:cs="Times New Roman"/>
          <w:lang w:val="en-US"/>
        </w:rPr>
        <w:t>5. PROCEDURE FOR PUBLISHING INFORMATION ABOUT COMPETITION, TERMS OF CONDUCTING THE COMPETITION</w:t>
      </w:r>
    </w:p>
    <w:p w:rsidR="00C51017" w:rsidRPr="00C51017" w:rsidRDefault="00C51017" w:rsidP="00586D06">
      <w:pPr>
        <w:ind w:firstLine="567"/>
        <w:jc w:val="both"/>
        <w:rPr>
          <w:rFonts w:cs="Times New Roman"/>
          <w:lang w:val="en-US"/>
        </w:rPr>
      </w:pPr>
      <w:r>
        <w:rPr>
          <w:rFonts w:cs="Times New Roman"/>
          <w:lang w:val="en-US"/>
        </w:rPr>
        <w:t xml:space="preserve">5.1. </w:t>
      </w:r>
      <w:r w:rsidRPr="00C51017">
        <w:rPr>
          <w:rFonts w:cs="Times New Roman"/>
          <w:lang w:val="en-US"/>
        </w:rPr>
        <w:t xml:space="preserve">The organizer of the competition will notify the organizers of the tender no later than 30 calendar days before the deadline for accepting applications on the official website </w:t>
      </w:r>
      <w:r>
        <w:rPr>
          <w:rFonts w:cs="Times New Roman"/>
          <w:lang w:val="en-US"/>
        </w:rPr>
        <w:t>of the Fund</w:t>
      </w:r>
      <w:r w:rsidRPr="00C51017">
        <w:rPr>
          <w:rFonts w:cs="Times New Roman"/>
          <w:lang w:val="en-US"/>
        </w:rPr>
        <w:t>.</w:t>
      </w:r>
    </w:p>
    <w:p w:rsidR="00C51017" w:rsidRDefault="00C51017" w:rsidP="00586D06">
      <w:pPr>
        <w:ind w:firstLine="567"/>
        <w:jc w:val="both"/>
        <w:rPr>
          <w:rFonts w:cs="Times New Roman"/>
          <w:lang w:val="en-US"/>
        </w:rPr>
      </w:pPr>
      <w:r>
        <w:rPr>
          <w:rFonts w:cs="Times New Roman"/>
          <w:lang w:val="en-US"/>
        </w:rPr>
        <w:t xml:space="preserve">5.2. </w:t>
      </w:r>
      <w:r w:rsidRPr="00C51017">
        <w:rPr>
          <w:rFonts w:cs="Times New Roman"/>
          <w:lang w:val="en-US"/>
        </w:rPr>
        <w:t xml:space="preserve">The notice of the tender must contain: </w:t>
      </w:r>
    </w:p>
    <w:p w:rsidR="00C51017" w:rsidRDefault="00C51017" w:rsidP="00586D06">
      <w:pPr>
        <w:ind w:firstLine="567"/>
        <w:jc w:val="both"/>
        <w:rPr>
          <w:rFonts w:cs="Times New Roman"/>
          <w:lang w:val="en-US"/>
        </w:rPr>
      </w:pPr>
      <w:r w:rsidRPr="00C51017">
        <w:rPr>
          <w:rFonts w:cs="Times New Roman"/>
          <w:lang w:val="en-US"/>
        </w:rPr>
        <w:t>1) the name, location, postal address, e-mail address, contact phone number of the tender organizer;</w:t>
      </w:r>
    </w:p>
    <w:p w:rsidR="00C51017" w:rsidRDefault="00C51017" w:rsidP="00586D06">
      <w:pPr>
        <w:ind w:firstLine="567"/>
        <w:jc w:val="both"/>
        <w:rPr>
          <w:rFonts w:cs="Times New Roman"/>
          <w:lang w:val="en-US"/>
        </w:rPr>
      </w:pPr>
      <w:r w:rsidRPr="00C51017">
        <w:rPr>
          <w:rFonts w:cs="Times New Roman"/>
          <w:lang w:val="en-US"/>
        </w:rPr>
        <w:t xml:space="preserve">2) information on the subject of the competition;  </w:t>
      </w:r>
    </w:p>
    <w:p w:rsidR="00C51017" w:rsidRDefault="00C51017" w:rsidP="00586D06">
      <w:pPr>
        <w:ind w:firstLine="567"/>
        <w:jc w:val="both"/>
        <w:rPr>
          <w:rFonts w:cs="Times New Roman"/>
          <w:lang w:val="en-US"/>
        </w:rPr>
      </w:pPr>
      <w:r w:rsidRPr="00C51017">
        <w:rPr>
          <w:rFonts w:cs="Times New Roman"/>
          <w:lang w:val="en-US"/>
        </w:rPr>
        <w:t xml:space="preserve">3) the time, place and procedure for granting tender documentation;  </w:t>
      </w:r>
    </w:p>
    <w:p w:rsidR="00C51017" w:rsidRDefault="00C51017" w:rsidP="00586D06">
      <w:pPr>
        <w:ind w:firstLine="567"/>
        <w:jc w:val="both"/>
        <w:rPr>
          <w:rFonts w:cs="Times New Roman"/>
          <w:lang w:val="en-US"/>
        </w:rPr>
      </w:pPr>
      <w:r w:rsidRPr="00C51017">
        <w:rPr>
          <w:rFonts w:cs="Times New Roman"/>
          <w:lang w:val="en-US"/>
        </w:rPr>
        <w:t xml:space="preserve">4) the date, time and place of the beginning and end of the receipt of applications for participation in the competition;  </w:t>
      </w:r>
    </w:p>
    <w:p w:rsidR="00C51017" w:rsidRDefault="00C51017" w:rsidP="00586D06">
      <w:pPr>
        <w:ind w:firstLine="567"/>
        <w:jc w:val="both"/>
        <w:rPr>
          <w:rFonts w:cs="Times New Roman"/>
          <w:lang w:val="en-US"/>
        </w:rPr>
      </w:pPr>
      <w:r w:rsidRPr="00C51017">
        <w:rPr>
          <w:rFonts w:cs="Times New Roman"/>
          <w:lang w:val="en-US"/>
        </w:rPr>
        <w:t xml:space="preserve">5) date, time and place of opening of envelopes with applications;  </w:t>
      </w:r>
    </w:p>
    <w:p w:rsidR="00C51017" w:rsidRDefault="00C51017" w:rsidP="00586D06">
      <w:pPr>
        <w:ind w:firstLine="567"/>
        <w:jc w:val="both"/>
        <w:rPr>
          <w:rFonts w:cs="Times New Roman"/>
          <w:lang w:val="en-US"/>
        </w:rPr>
      </w:pPr>
      <w:r w:rsidRPr="00C51017">
        <w:rPr>
          <w:rFonts w:cs="Times New Roman"/>
          <w:lang w:val="en-US"/>
        </w:rPr>
        <w:t xml:space="preserve">6) date, time and place of consideration of applications;  </w:t>
      </w:r>
    </w:p>
    <w:p w:rsidR="00C51017" w:rsidRDefault="00C51017" w:rsidP="00586D06">
      <w:pPr>
        <w:ind w:firstLine="567"/>
        <w:jc w:val="both"/>
        <w:rPr>
          <w:rFonts w:cs="Times New Roman"/>
          <w:lang w:val="en-US"/>
        </w:rPr>
      </w:pPr>
      <w:r w:rsidRPr="00C51017">
        <w:rPr>
          <w:rFonts w:cs="Times New Roman"/>
          <w:lang w:val="en-US"/>
        </w:rPr>
        <w:lastRenderedPageBreak/>
        <w:t xml:space="preserve">7) date, time, place of evaluation, comparison of applications and summing up the results of the competition;  </w:t>
      </w:r>
    </w:p>
    <w:p w:rsidR="00C51017" w:rsidRPr="00C51017" w:rsidRDefault="00C51017" w:rsidP="00C51017">
      <w:pPr>
        <w:ind w:firstLine="567"/>
        <w:jc w:val="both"/>
        <w:rPr>
          <w:rFonts w:cs="Times New Roman"/>
          <w:lang w:val="en-US"/>
        </w:rPr>
      </w:pPr>
      <w:r w:rsidRPr="00C51017">
        <w:rPr>
          <w:rFonts w:cs="Times New Roman"/>
          <w:lang w:val="en-US"/>
        </w:rPr>
        <w:t>8) other information on the decision of the organizer of the competition.</w:t>
      </w:r>
    </w:p>
    <w:p w:rsidR="00C51017" w:rsidRDefault="00C51017" w:rsidP="00586D06">
      <w:pPr>
        <w:ind w:firstLine="567"/>
        <w:jc w:val="both"/>
        <w:rPr>
          <w:rFonts w:cs="Times New Roman"/>
        </w:rPr>
      </w:pPr>
      <w:r w:rsidRPr="00C51017">
        <w:rPr>
          <w:rFonts w:cs="Times New Roman"/>
        </w:rPr>
        <w:t xml:space="preserve">5.3.  The tender documentation must contain: </w:t>
      </w:r>
    </w:p>
    <w:p w:rsidR="00C51017" w:rsidRPr="00C51017" w:rsidRDefault="00C51017" w:rsidP="00586D06">
      <w:pPr>
        <w:ind w:firstLine="567"/>
        <w:jc w:val="both"/>
        <w:rPr>
          <w:rFonts w:cs="Times New Roman"/>
          <w:lang w:val="en-US"/>
        </w:rPr>
      </w:pPr>
      <w:r w:rsidRPr="00C51017">
        <w:rPr>
          <w:rFonts w:cs="Times New Roman"/>
          <w:lang w:val="en-US"/>
        </w:rPr>
        <w:t>1) the subject of the competition;</w:t>
      </w:r>
    </w:p>
    <w:p w:rsidR="00C51017" w:rsidRDefault="00C51017" w:rsidP="00586D06">
      <w:pPr>
        <w:ind w:firstLine="567"/>
        <w:jc w:val="both"/>
        <w:rPr>
          <w:rFonts w:cs="Times New Roman"/>
          <w:lang w:val="en-US"/>
        </w:rPr>
      </w:pPr>
      <w:r w:rsidRPr="00C51017">
        <w:rPr>
          <w:rFonts w:cs="Times New Roman"/>
          <w:lang w:val="en-US"/>
        </w:rPr>
        <w:t xml:space="preserve">2) the procedure for providing tender documents, explanations for it, introducing changes to the bidding documents, the procedure for refusing to hold a tender;  </w:t>
      </w:r>
    </w:p>
    <w:p w:rsidR="00C51017" w:rsidRDefault="00C51017" w:rsidP="00586D06">
      <w:pPr>
        <w:ind w:firstLine="567"/>
        <w:jc w:val="both"/>
        <w:rPr>
          <w:rFonts w:cs="Times New Roman"/>
          <w:lang w:val="en-US"/>
        </w:rPr>
      </w:pPr>
      <w:r w:rsidRPr="00C51017">
        <w:rPr>
          <w:rFonts w:cs="Times New Roman"/>
          <w:lang w:val="en-US"/>
        </w:rPr>
        <w:t xml:space="preserve">3) requirements to the participants of the competition;  </w:t>
      </w:r>
    </w:p>
    <w:p w:rsidR="00C51017" w:rsidRDefault="00C51017" w:rsidP="00586D06">
      <w:pPr>
        <w:ind w:firstLine="567"/>
        <w:jc w:val="both"/>
        <w:rPr>
          <w:rFonts w:cs="Times New Roman"/>
          <w:lang w:val="en-US"/>
        </w:rPr>
      </w:pPr>
      <w:r w:rsidRPr="00C51017">
        <w:rPr>
          <w:rFonts w:cs="Times New Roman"/>
          <w:lang w:val="en-US"/>
        </w:rPr>
        <w:t>4) the requirements for the composition and form of the application for participation in the tender, the procedure for submitting it for participation in the tender, introducing changes to it and withdrawing, the list of documents attached to the application for participation in the tender;</w:t>
      </w:r>
    </w:p>
    <w:p w:rsidR="00E22FDA" w:rsidRDefault="00C51017" w:rsidP="00586D06">
      <w:pPr>
        <w:ind w:firstLine="567"/>
        <w:jc w:val="both"/>
        <w:rPr>
          <w:rFonts w:cs="Times New Roman"/>
          <w:lang w:val="en-US"/>
        </w:rPr>
      </w:pPr>
      <w:r w:rsidRPr="00C51017">
        <w:rPr>
          <w:rFonts w:cs="Times New Roman"/>
          <w:lang w:val="en-US"/>
        </w:rPr>
        <w:t xml:space="preserve">5) the initial maximum price of the contract (the cost of audit of the annual accounting (financial) reporting of the Fund);  </w:t>
      </w:r>
    </w:p>
    <w:p w:rsidR="00E22FDA" w:rsidRDefault="00C51017" w:rsidP="00586D06">
      <w:pPr>
        <w:ind w:firstLine="567"/>
        <w:jc w:val="both"/>
        <w:rPr>
          <w:rFonts w:cs="Times New Roman"/>
          <w:lang w:val="en-US"/>
        </w:rPr>
      </w:pPr>
      <w:r w:rsidRPr="00C51017">
        <w:rPr>
          <w:rFonts w:cs="Times New Roman"/>
          <w:lang w:val="en-US"/>
        </w:rPr>
        <w:t xml:space="preserve">6) the terms of rendering services for the audit of the annual financial statements of the Fund;  </w:t>
      </w:r>
    </w:p>
    <w:p w:rsidR="00C51017" w:rsidRDefault="00C51017" w:rsidP="00586D06">
      <w:pPr>
        <w:ind w:firstLine="567"/>
        <w:jc w:val="both"/>
        <w:rPr>
          <w:rFonts w:cs="Times New Roman"/>
          <w:lang w:val="en-US"/>
        </w:rPr>
      </w:pPr>
      <w:r w:rsidRPr="00C51017">
        <w:rPr>
          <w:rFonts w:cs="Times New Roman"/>
          <w:lang w:val="en-US"/>
        </w:rPr>
        <w:t xml:space="preserve">7) the criteria for evaluating and comparing the applications of tender participants;  </w:t>
      </w:r>
    </w:p>
    <w:p w:rsidR="00C51017" w:rsidRDefault="00C51017" w:rsidP="00586D06">
      <w:pPr>
        <w:ind w:firstLine="567"/>
        <w:jc w:val="both"/>
        <w:rPr>
          <w:rFonts w:cs="Times New Roman"/>
          <w:lang w:val="en-US"/>
        </w:rPr>
      </w:pPr>
      <w:r w:rsidRPr="00C51017">
        <w:rPr>
          <w:rFonts w:cs="Times New Roman"/>
          <w:lang w:val="en-US"/>
        </w:rPr>
        <w:t xml:space="preserve">8) the procedure for evaluation and comparison of applications for participation in the competition;  </w:t>
      </w:r>
    </w:p>
    <w:p w:rsidR="00C51017" w:rsidRDefault="00C51017" w:rsidP="00586D06">
      <w:pPr>
        <w:ind w:firstLine="567"/>
        <w:jc w:val="both"/>
        <w:rPr>
          <w:rFonts w:cs="Times New Roman"/>
          <w:lang w:val="en-US"/>
        </w:rPr>
      </w:pPr>
      <w:r w:rsidRPr="00C51017">
        <w:rPr>
          <w:rFonts w:cs="Times New Roman"/>
          <w:lang w:val="en-US"/>
        </w:rPr>
        <w:t xml:space="preserve">9) the procedure for concluding a contract;  </w:t>
      </w:r>
    </w:p>
    <w:p w:rsidR="00C51017" w:rsidRDefault="00C51017" w:rsidP="00586D06">
      <w:pPr>
        <w:ind w:firstLine="567"/>
        <w:jc w:val="both"/>
        <w:rPr>
          <w:rFonts w:cs="Times New Roman"/>
          <w:lang w:val="en-US"/>
        </w:rPr>
      </w:pPr>
      <w:r w:rsidRPr="00C51017">
        <w:rPr>
          <w:rFonts w:cs="Times New Roman"/>
          <w:lang w:val="en-US"/>
        </w:rPr>
        <w:t xml:space="preserve">10) draft contract;  </w:t>
      </w:r>
    </w:p>
    <w:p w:rsidR="00C51017" w:rsidRPr="00C51017" w:rsidRDefault="00C51017" w:rsidP="00586D06">
      <w:pPr>
        <w:ind w:firstLine="567"/>
        <w:jc w:val="both"/>
        <w:rPr>
          <w:rFonts w:cs="Times New Roman"/>
          <w:lang w:val="en-US"/>
        </w:rPr>
      </w:pPr>
      <w:r w:rsidRPr="00C51017">
        <w:rPr>
          <w:rFonts w:cs="Times New Roman"/>
          <w:lang w:val="en-US"/>
        </w:rPr>
        <w:t>11) other information at the discretion of the organizer of the competition.</w:t>
      </w:r>
    </w:p>
    <w:p w:rsidR="00586D06" w:rsidRPr="00E22FDA" w:rsidRDefault="00E22FDA" w:rsidP="00586D06">
      <w:pPr>
        <w:ind w:firstLine="567"/>
        <w:jc w:val="both"/>
        <w:rPr>
          <w:rFonts w:cs="Times New Roman"/>
          <w:lang w:val="en-US"/>
        </w:rPr>
      </w:pPr>
      <w:r w:rsidRPr="00E22FDA">
        <w:rPr>
          <w:rFonts w:cs="Times New Roman"/>
          <w:lang w:val="en-US"/>
        </w:rPr>
        <w:t>5.4.  The information contained in the tender documentation must comply with the information specified in the notice of the tender.</w:t>
      </w:r>
    </w:p>
    <w:p w:rsidR="00E22FDA" w:rsidRPr="00E22FDA" w:rsidRDefault="00E22FDA" w:rsidP="00586D06">
      <w:pPr>
        <w:ind w:firstLine="567"/>
        <w:jc w:val="both"/>
        <w:rPr>
          <w:rFonts w:cs="Times New Roman"/>
          <w:lang w:val="en-US"/>
        </w:rPr>
      </w:pPr>
    </w:p>
    <w:p w:rsidR="00151C96" w:rsidRDefault="00151C96" w:rsidP="00151C96">
      <w:pPr>
        <w:ind w:firstLine="567"/>
        <w:jc w:val="center"/>
        <w:rPr>
          <w:rFonts w:cs="Times New Roman"/>
          <w:lang w:val="en-US"/>
        </w:rPr>
      </w:pPr>
      <w:r w:rsidRPr="00151C96">
        <w:rPr>
          <w:rFonts w:cs="Times New Roman"/>
          <w:lang w:val="en-US"/>
        </w:rPr>
        <w:t>6. PROCEDURE FOR SUBMISSION OF APPLICATIONS FOR PARTICIPATION IN THE COMPETITION</w:t>
      </w:r>
    </w:p>
    <w:p w:rsidR="00E22FDA" w:rsidRDefault="00E22FDA" w:rsidP="00586D06">
      <w:pPr>
        <w:ind w:firstLine="567"/>
        <w:jc w:val="both"/>
        <w:rPr>
          <w:rFonts w:cs="Times New Roman"/>
          <w:lang w:val="en-US"/>
        </w:rPr>
      </w:pPr>
      <w:r>
        <w:rPr>
          <w:rFonts w:cs="Times New Roman"/>
          <w:lang w:val="en-US"/>
        </w:rPr>
        <w:t xml:space="preserve">6.1. </w:t>
      </w:r>
      <w:r w:rsidRPr="00E22FDA">
        <w:rPr>
          <w:rFonts w:cs="Times New Roman"/>
          <w:lang w:val="en-US"/>
        </w:rPr>
        <w:t xml:space="preserve">Applicants have the right to submit applications for participation in the competition from the first day of placement of the notice of the tender.  </w:t>
      </w:r>
    </w:p>
    <w:p w:rsidR="00E22FDA" w:rsidRPr="00E22FDA" w:rsidRDefault="00E22FDA" w:rsidP="00586D06">
      <w:pPr>
        <w:ind w:firstLine="567"/>
        <w:jc w:val="both"/>
        <w:rPr>
          <w:rFonts w:cs="Times New Roman"/>
          <w:lang w:val="en-US"/>
        </w:rPr>
      </w:pPr>
      <w:r>
        <w:rPr>
          <w:rFonts w:cs="Times New Roman"/>
          <w:lang w:val="en-US"/>
        </w:rPr>
        <w:t xml:space="preserve">6.2. </w:t>
      </w:r>
      <w:r w:rsidRPr="00E22FDA">
        <w:rPr>
          <w:rFonts w:cs="Times New Roman"/>
          <w:lang w:val="en-US"/>
        </w:rPr>
        <w:t>The applicant shall submit an application for participation in the competition on time and in the form established by the bidding documents.</w:t>
      </w:r>
    </w:p>
    <w:p w:rsidR="00E22FDA" w:rsidRDefault="00E22FDA" w:rsidP="00586D06">
      <w:pPr>
        <w:ind w:firstLine="567"/>
        <w:jc w:val="both"/>
        <w:rPr>
          <w:rFonts w:cs="Times New Roman"/>
          <w:lang w:val="en-US"/>
        </w:rPr>
      </w:pPr>
      <w:r>
        <w:rPr>
          <w:rFonts w:cs="Times New Roman"/>
          <w:lang w:val="en-US"/>
        </w:rPr>
        <w:t xml:space="preserve">6.3. </w:t>
      </w:r>
      <w:r w:rsidRPr="00E22FDA">
        <w:rPr>
          <w:rFonts w:cs="Times New Roman"/>
          <w:lang w:val="en-US"/>
        </w:rPr>
        <w:t xml:space="preserve">Applications for participation in the tender, filed by applicants and registered by the organizer of the contest, are kept with the organizer of the competition along with information on registration.  The organizer of the competition is responsible for the safety of the submitted documentation.  </w:t>
      </w:r>
    </w:p>
    <w:p w:rsidR="00E22FDA" w:rsidRPr="00E22FDA" w:rsidRDefault="00E22FDA" w:rsidP="00586D06">
      <w:pPr>
        <w:ind w:firstLine="567"/>
        <w:jc w:val="both"/>
        <w:rPr>
          <w:rFonts w:cs="Times New Roman"/>
          <w:lang w:val="en-US"/>
        </w:rPr>
      </w:pPr>
      <w:r>
        <w:rPr>
          <w:rFonts w:cs="Times New Roman"/>
          <w:lang w:val="en-US"/>
        </w:rPr>
        <w:t xml:space="preserve">6.4. </w:t>
      </w:r>
      <w:r w:rsidRPr="00E22FDA">
        <w:rPr>
          <w:rFonts w:cs="Times New Roman"/>
          <w:lang w:val="en-US"/>
        </w:rPr>
        <w:t>Applications for participation in the competition are submitted in a sealed envelope, indicating the name of the applicant and the postal address, as well as the name of the competition for which such application is submitted.</w:t>
      </w:r>
    </w:p>
    <w:p w:rsidR="00E22FDA" w:rsidRDefault="00E22FDA" w:rsidP="00586D06">
      <w:pPr>
        <w:ind w:firstLine="567"/>
        <w:jc w:val="both"/>
        <w:rPr>
          <w:rFonts w:cs="Times New Roman"/>
          <w:lang w:val="en-US"/>
        </w:rPr>
      </w:pPr>
      <w:r>
        <w:rPr>
          <w:rFonts w:cs="Times New Roman"/>
          <w:lang w:val="en-US"/>
        </w:rPr>
        <w:t xml:space="preserve">6.5. </w:t>
      </w:r>
      <w:r w:rsidRPr="00E22FDA">
        <w:rPr>
          <w:rFonts w:cs="Times New Roman"/>
          <w:lang w:val="en-US"/>
        </w:rPr>
        <w:t xml:space="preserve">Envelopes with applications received by the tender organizer after the deadline for accepting applications specified in the tender notice are not opened and returned to the applicant at the address indicated on the envelope.  </w:t>
      </w:r>
    </w:p>
    <w:p w:rsidR="00586D06" w:rsidRDefault="00E22FDA" w:rsidP="00586D06">
      <w:pPr>
        <w:ind w:firstLine="567"/>
        <w:jc w:val="both"/>
        <w:rPr>
          <w:rFonts w:cs="Times New Roman"/>
          <w:lang w:val="en-US"/>
        </w:rPr>
      </w:pPr>
      <w:r>
        <w:rPr>
          <w:rFonts w:cs="Times New Roman"/>
          <w:lang w:val="en-US"/>
        </w:rPr>
        <w:t xml:space="preserve">6.6. </w:t>
      </w:r>
      <w:r w:rsidRPr="00E22FDA">
        <w:rPr>
          <w:rFonts w:cs="Times New Roman"/>
          <w:lang w:val="en-US"/>
        </w:rPr>
        <w:t>In the event that no applications are submitted at the end of the application submission period, by the decision of the contest organizer the competition is recognized as failed.  In the event that at the end of the application submission period only one application is submitted, the envelope with such application is opened and the specified application is considered in the order established by this Procedure for opening and consideration of applications.</w:t>
      </w:r>
    </w:p>
    <w:p w:rsidR="00E22FDA" w:rsidRPr="00E22FDA" w:rsidRDefault="00E22FDA" w:rsidP="00586D06">
      <w:pPr>
        <w:ind w:firstLine="567"/>
        <w:jc w:val="both"/>
        <w:rPr>
          <w:rFonts w:cs="Times New Roman"/>
          <w:lang w:val="en-US"/>
        </w:rPr>
      </w:pPr>
    </w:p>
    <w:p w:rsidR="00586D06" w:rsidRPr="00151C96" w:rsidRDefault="00FE72BF" w:rsidP="003B6123">
      <w:pPr>
        <w:ind w:firstLine="567"/>
        <w:jc w:val="center"/>
        <w:rPr>
          <w:rFonts w:cs="Times New Roman"/>
          <w:lang w:val="en-US"/>
        </w:rPr>
      </w:pPr>
      <w:r w:rsidRPr="00151C96">
        <w:rPr>
          <w:rFonts w:cs="Times New Roman"/>
          <w:lang w:val="en-US"/>
        </w:rPr>
        <w:t>7</w:t>
      </w:r>
      <w:r w:rsidR="00586D06" w:rsidRPr="00151C96">
        <w:rPr>
          <w:rFonts w:cs="Times New Roman"/>
          <w:lang w:val="en-US"/>
        </w:rPr>
        <w:t xml:space="preserve">. </w:t>
      </w:r>
      <w:r w:rsidR="00151C96">
        <w:rPr>
          <w:rFonts w:cs="Times New Roman"/>
          <w:lang w:val="en-US"/>
        </w:rPr>
        <w:t xml:space="preserve">PROCEDURE OF </w:t>
      </w:r>
      <w:r w:rsidR="00151C96" w:rsidRPr="00151C96">
        <w:rPr>
          <w:rFonts w:cs="Times New Roman"/>
          <w:lang w:val="en-US"/>
        </w:rPr>
        <w:t>OPENING ENVELOPES WITH APPLICATIONS</w:t>
      </w:r>
    </w:p>
    <w:p w:rsidR="00586D06" w:rsidRPr="00151C96" w:rsidRDefault="00586D06" w:rsidP="00586D06">
      <w:pPr>
        <w:ind w:firstLine="567"/>
        <w:jc w:val="both"/>
        <w:rPr>
          <w:rFonts w:cs="Times New Roman"/>
          <w:lang w:val="en-US"/>
        </w:rPr>
      </w:pPr>
    </w:p>
    <w:p w:rsidR="00E22FDA" w:rsidRDefault="00E22FDA" w:rsidP="00E22FDA">
      <w:pPr>
        <w:ind w:firstLine="567"/>
        <w:jc w:val="both"/>
        <w:rPr>
          <w:rFonts w:cs="Times New Roman"/>
          <w:lang w:val="en-US"/>
        </w:rPr>
      </w:pPr>
      <w:r>
        <w:rPr>
          <w:rFonts w:cs="Times New Roman"/>
          <w:lang w:val="en-US"/>
        </w:rPr>
        <w:t xml:space="preserve">7.1. </w:t>
      </w:r>
      <w:r w:rsidRPr="00E22FDA">
        <w:rPr>
          <w:rFonts w:cs="Times New Roman"/>
          <w:lang w:val="en-US"/>
        </w:rPr>
        <w:t>Opening of envelopes with applications for participation in the tender is made within the time period established in t</w:t>
      </w:r>
      <w:r>
        <w:rPr>
          <w:rFonts w:cs="Times New Roman"/>
          <w:lang w:val="en-US"/>
        </w:rPr>
        <w:t xml:space="preserve">he notice of the tender.  </w:t>
      </w:r>
    </w:p>
    <w:p w:rsidR="00E22FDA" w:rsidRPr="00E22FDA" w:rsidRDefault="00E22FDA" w:rsidP="00E22FDA">
      <w:pPr>
        <w:ind w:firstLine="567"/>
        <w:jc w:val="both"/>
        <w:rPr>
          <w:rFonts w:cs="Times New Roman"/>
          <w:lang w:val="en-US"/>
        </w:rPr>
      </w:pPr>
      <w:r>
        <w:rPr>
          <w:rFonts w:cs="Times New Roman"/>
          <w:lang w:val="en-US"/>
        </w:rPr>
        <w:t xml:space="preserve">7.2. </w:t>
      </w:r>
      <w:r w:rsidRPr="00E22FDA">
        <w:rPr>
          <w:rFonts w:cs="Times New Roman"/>
          <w:lang w:val="en-US"/>
        </w:rPr>
        <w:t>At opening of envelopes with applications for participation in the tender, the opening of envelopes with applications is announced and entered into the protocol: the name of the applicant, information on the documents included in the application for participation in the tender, in accordance with the requirements of the tender documentation.</w:t>
      </w:r>
    </w:p>
    <w:p w:rsidR="00E22FDA" w:rsidRDefault="00E22FDA" w:rsidP="00586D06">
      <w:pPr>
        <w:ind w:firstLine="567"/>
        <w:jc w:val="both"/>
        <w:rPr>
          <w:rFonts w:cs="Times New Roman"/>
          <w:lang w:val="en-US"/>
        </w:rPr>
      </w:pPr>
      <w:r w:rsidRPr="00E22FDA">
        <w:rPr>
          <w:rFonts w:cs="Times New Roman"/>
          <w:lang w:val="en-US"/>
        </w:rPr>
        <w:t xml:space="preserve">7.3. The Protocol of opening envelopes with bids shall be signed by all those present at a meeting of members of the competition Committee. </w:t>
      </w:r>
    </w:p>
    <w:p w:rsidR="00586D06" w:rsidRPr="00E22FDA" w:rsidRDefault="00E22FDA" w:rsidP="00586D06">
      <w:pPr>
        <w:ind w:firstLine="567"/>
        <w:jc w:val="both"/>
        <w:rPr>
          <w:rFonts w:cs="Times New Roman"/>
          <w:lang w:val="en-US"/>
        </w:rPr>
      </w:pPr>
      <w:r w:rsidRPr="00E22FDA">
        <w:rPr>
          <w:rFonts w:cs="Times New Roman"/>
          <w:lang w:val="en-US"/>
        </w:rPr>
        <w:t>7.4. Protocol of opening of envelopes with applications is available on the official website of the Fund within three business days following the day of signing the Protocol.</w:t>
      </w:r>
    </w:p>
    <w:p w:rsidR="00586D06" w:rsidRPr="00151C96" w:rsidRDefault="00151C96" w:rsidP="003B6123">
      <w:pPr>
        <w:ind w:firstLine="567"/>
        <w:jc w:val="center"/>
        <w:rPr>
          <w:rFonts w:cs="Times New Roman"/>
          <w:lang w:val="en-US"/>
        </w:rPr>
      </w:pPr>
      <w:r w:rsidRPr="00151C96">
        <w:rPr>
          <w:rFonts w:cs="Times New Roman"/>
          <w:lang w:val="en-US"/>
        </w:rPr>
        <w:lastRenderedPageBreak/>
        <w:t>8. PROCEDURE FOR CONSIDERATION OF APPLICATIONS FOR PARTICIPATION IN THE COMPETITION</w:t>
      </w:r>
    </w:p>
    <w:p w:rsidR="00586D06" w:rsidRPr="00151C96" w:rsidRDefault="00586D06" w:rsidP="00586D06">
      <w:pPr>
        <w:ind w:firstLine="567"/>
        <w:jc w:val="both"/>
        <w:rPr>
          <w:rFonts w:cs="Times New Roman"/>
          <w:lang w:val="en-US"/>
        </w:rPr>
      </w:pPr>
    </w:p>
    <w:p w:rsidR="00E22FDA" w:rsidRDefault="00E22FDA" w:rsidP="00586D06">
      <w:pPr>
        <w:ind w:firstLine="567"/>
        <w:jc w:val="both"/>
        <w:rPr>
          <w:rFonts w:cs="Times New Roman"/>
          <w:lang w:val="en-US"/>
        </w:rPr>
      </w:pPr>
      <w:r>
        <w:rPr>
          <w:rFonts w:cs="Times New Roman"/>
          <w:lang w:val="en-US"/>
        </w:rPr>
        <w:t xml:space="preserve">8.1. </w:t>
      </w:r>
      <w:r w:rsidRPr="00E22FDA">
        <w:rPr>
          <w:rFonts w:cs="Times New Roman"/>
          <w:lang w:val="en-US"/>
        </w:rPr>
        <w:t xml:space="preserve">The Bid Evaluation Committee shall review the applications for compliance with the requirements established by the tender documentation within the time period established by the notification on the tender, verify the reliability of the information contained in the submitted documents, as well as the applicants' compliance with the requirements set forth in Section 4 of this Procedure.  </w:t>
      </w:r>
    </w:p>
    <w:p w:rsidR="00E22FDA" w:rsidRPr="00E22FDA" w:rsidRDefault="00E22FDA" w:rsidP="00586D06">
      <w:pPr>
        <w:ind w:firstLine="567"/>
        <w:jc w:val="both"/>
        <w:rPr>
          <w:rFonts w:cs="Times New Roman"/>
          <w:lang w:val="en-US"/>
        </w:rPr>
      </w:pPr>
      <w:r>
        <w:rPr>
          <w:rFonts w:cs="Times New Roman"/>
          <w:lang w:val="en-US"/>
        </w:rPr>
        <w:t xml:space="preserve">8.2. </w:t>
      </w:r>
      <w:r w:rsidRPr="00E22FDA">
        <w:rPr>
          <w:rFonts w:cs="Times New Roman"/>
          <w:lang w:val="en-US"/>
        </w:rPr>
        <w:t>Based on the results of consideration of applications for participation in the contest, the commission decides on admission or refusal to admit the applicant to participate in the competition.</w:t>
      </w:r>
    </w:p>
    <w:p w:rsidR="00E22FDA" w:rsidRDefault="00E22FDA" w:rsidP="00586D06">
      <w:pPr>
        <w:ind w:firstLine="567"/>
        <w:jc w:val="both"/>
        <w:rPr>
          <w:rFonts w:cs="Times New Roman"/>
          <w:lang w:val="en-US"/>
        </w:rPr>
      </w:pPr>
      <w:r>
        <w:rPr>
          <w:rFonts w:cs="Times New Roman"/>
          <w:lang w:val="en-US"/>
        </w:rPr>
        <w:t xml:space="preserve">8.3. </w:t>
      </w:r>
      <w:r w:rsidRPr="00E22FDA">
        <w:rPr>
          <w:rFonts w:cs="Times New Roman"/>
          <w:lang w:val="en-US"/>
        </w:rPr>
        <w:t xml:space="preserve">The grounds for refusal to admit the applicant for participation in the tender are: </w:t>
      </w:r>
    </w:p>
    <w:p w:rsidR="00E22FDA" w:rsidRDefault="00E22FDA" w:rsidP="00586D06">
      <w:pPr>
        <w:ind w:firstLine="567"/>
        <w:jc w:val="both"/>
        <w:rPr>
          <w:rFonts w:cs="Times New Roman"/>
          <w:lang w:val="en-US"/>
        </w:rPr>
      </w:pPr>
      <w:r w:rsidRPr="00E22FDA">
        <w:rPr>
          <w:rFonts w:cs="Times New Roman"/>
          <w:lang w:val="en-US"/>
        </w:rPr>
        <w:t>1) the discrepancy of the application with the requirements established by the tender documentation</w:t>
      </w:r>
      <w:r>
        <w:rPr>
          <w:rFonts w:cs="Times New Roman"/>
          <w:lang w:val="en-US"/>
        </w:rPr>
        <w:t>;</w:t>
      </w:r>
    </w:p>
    <w:p w:rsidR="00E22FDA" w:rsidRDefault="00E22FDA" w:rsidP="00586D06">
      <w:pPr>
        <w:ind w:firstLine="567"/>
        <w:jc w:val="both"/>
        <w:rPr>
          <w:rFonts w:cs="Times New Roman"/>
          <w:lang w:val="en-US"/>
        </w:rPr>
      </w:pPr>
      <w:r w:rsidRPr="00E22FDA">
        <w:rPr>
          <w:rFonts w:cs="Times New Roman"/>
          <w:lang w:val="en-US"/>
        </w:rPr>
        <w:t xml:space="preserve">2) submission of documents containing inaccurate information;  </w:t>
      </w:r>
    </w:p>
    <w:p w:rsidR="00E22FDA" w:rsidRPr="00E22FDA" w:rsidRDefault="00E22FDA" w:rsidP="00586D06">
      <w:pPr>
        <w:ind w:firstLine="567"/>
        <w:jc w:val="both"/>
        <w:rPr>
          <w:rFonts w:cs="Times New Roman"/>
          <w:lang w:val="en-US"/>
        </w:rPr>
      </w:pPr>
      <w:r w:rsidRPr="00E22FDA">
        <w:rPr>
          <w:rFonts w:cs="Times New Roman"/>
          <w:lang w:val="en-US"/>
        </w:rPr>
        <w:t>3) incompatibility of the applicant with the requirements established in Section 4 of this Procedure.</w:t>
      </w:r>
    </w:p>
    <w:p w:rsidR="00E22FDA" w:rsidRDefault="00E22FDA" w:rsidP="00586D06">
      <w:pPr>
        <w:ind w:firstLine="567"/>
        <w:jc w:val="both"/>
        <w:rPr>
          <w:rFonts w:cs="Times New Roman"/>
          <w:lang w:val="en-US"/>
        </w:rPr>
      </w:pPr>
      <w:r>
        <w:rPr>
          <w:rFonts w:cs="Times New Roman"/>
          <w:lang w:val="en-US"/>
        </w:rPr>
        <w:t xml:space="preserve">8.4. </w:t>
      </w:r>
      <w:r w:rsidRPr="00E22FDA">
        <w:rPr>
          <w:rFonts w:cs="Times New Roman"/>
          <w:lang w:val="en-US"/>
        </w:rPr>
        <w:t xml:space="preserve">In the event that, based on the results of consideration of applications for participation in the competition, only one application is allowed, the competition is recognized as valid and the contract is concluded on the conditions contained in the single application.  </w:t>
      </w:r>
    </w:p>
    <w:p w:rsidR="00E22FDA" w:rsidRDefault="00E22FDA" w:rsidP="00586D06">
      <w:pPr>
        <w:ind w:firstLine="567"/>
        <w:jc w:val="both"/>
        <w:rPr>
          <w:rFonts w:cs="Times New Roman"/>
          <w:lang w:val="en-US"/>
        </w:rPr>
      </w:pPr>
      <w:r>
        <w:rPr>
          <w:rFonts w:cs="Times New Roman"/>
          <w:lang w:val="en-US"/>
        </w:rPr>
        <w:t xml:space="preserve">8.5. </w:t>
      </w:r>
      <w:r w:rsidRPr="00E22FDA">
        <w:rPr>
          <w:rFonts w:cs="Times New Roman"/>
          <w:lang w:val="en-US"/>
        </w:rPr>
        <w:t xml:space="preserve">In the event that, based on the results of consideration of applications for participation in the tender, none of the applications is allowed to participate in the competition, the competition is recognized as failed.  </w:t>
      </w:r>
    </w:p>
    <w:p w:rsidR="00586D06" w:rsidRDefault="00E22FDA" w:rsidP="00586D06">
      <w:pPr>
        <w:ind w:firstLine="567"/>
        <w:jc w:val="both"/>
        <w:rPr>
          <w:rFonts w:cs="Times New Roman"/>
          <w:lang w:val="en-US"/>
        </w:rPr>
      </w:pPr>
      <w:r>
        <w:rPr>
          <w:rFonts w:cs="Times New Roman"/>
          <w:lang w:val="en-US"/>
        </w:rPr>
        <w:t xml:space="preserve">8.6. </w:t>
      </w:r>
      <w:r w:rsidRPr="00E22FDA">
        <w:rPr>
          <w:rFonts w:cs="Times New Roman"/>
          <w:lang w:val="en-US"/>
        </w:rPr>
        <w:t>When considering applications, all information is entered in the protocol of consideration of applications, which is signed by all the members of the competitive comm</w:t>
      </w:r>
      <w:r>
        <w:rPr>
          <w:rFonts w:cs="Times New Roman"/>
          <w:lang w:val="en-US"/>
        </w:rPr>
        <w:t xml:space="preserve">ission present at the meeting. </w:t>
      </w:r>
      <w:r w:rsidRPr="00E22FDA">
        <w:rPr>
          <w:rFonts w:cs="Times New Roman"/>
          <w:lang w:val="en-US"/>
        </w:rPr>
        <w:t>The Minutes of consideration of applications are posted on the official website of the Fund within three working days following the date of signing the protocol.</w:t>
      </w:r>
    </w:p>
    <w:p w:rsidR="00E22FDA" w:rsidRPr="00E22FDA" w:rsidRDefault="00E22FDA" w:rsidP="00586D06">
      <w:pPr>
        <w:ind w:firstLine="567"/>
        <w:jc w:val="both"/>
        <w:rPr>
          <w:rFonts w:cs="Times New Roman"/>
          <w:lang w:val="en-US"/>
        </w:rPr>
      </w:pPr>
    </w:p>
    <w:p w:rsidR="00586D06" w:rsidRPr="00225A23" w:rsidRDefault="00225A23" w:rsidP="003B6123">
      <w:pPr>
        <w:ind w:firstLine="567"/>
        <w:jc w:val="center"/>
        <w:rPr>
          <w:rFonts w:cs="Times New Roman"/>
          <w:lang w:val="en-US"/>
        </w:rPr>
      </w:pPr>
      <w:r w:rsidRPr="00225A23">
        <w:rPr>
          <w:rFonts w:cs="Times New Roman"/>
          <w:lang w:val="en-US"/>
        </w:rPr>
        <w:t>9. PROCEDURE FOR EVALUATION OF APPLICATIONS AND DEFINITIONS OF THE COMPETITION WINNER</w:t>
      </w:r>
    </w:p>
    <w:p w:rsidR="00586D06" w:rsidRPr="00225A23" w:rsidRDefault="00586D06" w:rsidP="00586D06">
      <w:pPr>
        <w:ind w:firstLine="567"/>
        <w:jc w:val="both"/>
        <w:rPr>
          <w:rFonts w:cs="Times New Roman"/>
          <w:lang w:val="en-US"/>
        </w:rPr>
      </w:pPr>
    </w:p>
    <w:p w:rsidR="00E22FDA" w:rsidRDefault="00E22FDA" w:rsidP="00586D06">
      <w:pPr>
        <w:ind w:firstLine="567"/>
        <w:jc w:val="both"/>
        <w:rPr>
          <w:rFonts w:cs="Times New Roman"/>
          <w:lang w:val="en-US"/>
        </w:rPr>
      </w:pPr>
      <w:r>
        <w:rPr>
          <w:rFonts w:cs="Times New Roman"/>
          <w:lang w:val="en-US"/>
        </w:rPr>
        <w:t xml:space="preserve">9.1. </w:t>
      </w:r>
      <w:r w:rsidRPr="00E22FDA">
        <w:rPr>
          <w:rFonts w:cs="Times New Roman"/>
          <w:lang w:val="en-US"/>
        </w:rPr>
        <w:t>The tender commission, in order to identify the bidder who offered the best conditions for the performance of the contract, and within the time period established by the notice of the tender, evaluates the bids of the bidders in accordance with the criteria for evaluating bids specified in cla</w:t>
      </w:r>
      <w:r>
        <w:rPr>
          <w:rFonts w:cs="Times New Roman"/>
          <w:lang w:val="en-US"/>
        </w:rPr>
        <w:t xml:space="preserve">use 9.2 of this section.  </w:t>
      </w:r>
    </w:p>
    <w:p w:rsidR="00E22FDA" w:rsidRPr="00E22FDA" w:rsidRDefault="00E22FDA" w:rsidP="00586D06">
      <w:pPr>
        <w:ind w:firstLine="567"/>
        <w:jc w:val="both"/>
        <w:rPr>
          <w:rFonts w:cs="Times New Roman"/>
          <w:lang w:val="en-US"/>
        </w:rPr>
      </w:pPr>
      <w:r>
        <w:rPr>
          <w:rFonts w:cs="Times New Roman"/>
          <w:lang w:val="en-US"/>
        </w:rPr>
        <w:t xml:space="preserve">9.2. </w:t>
      </w:r>
      <w:r w:rsidRPr="00E22FDA">
        <w:rPr>
          <w:rFonts w:cs="Times New Roman"/>
          <w:lang w:val="en-US"/>
        </w:rPr>
        <w:t>The evaluation of the bids of the contestant is made according to the following criteria, the sum of the significances of which is 100%:</w:t>
      </w:r>
    </w:p>
    <w:p w:rsidR="00E22FDA" w:rsidRDefault="00E22FDA" w:rsidP="00586D06">
      <w:pPr>
        <w:ind w:firstLine="567"/>
        <w:jc w:val="both"/>
        <w:rPr>
          <w:rFonts w:cs="Times New Roman"/>
          <w:lang w:val="en-US"/>
        </w:rPr>
      </w:pPr>
      <w:r w:rsidRPr="00E22FDA">
        <w:rPr>
          <w:rFonts w:cs="Times New Roman"/>
          <w:lang w:val="en-US"/>
        </w:rPr>
        <w:t xml:space="preserve">1) the price of the contract, which is understood as the cost of the services of the audit organization and the costs of sending and living the auditor (s) to the location of the audit of Anadyr, Chukotka and back.  The significance of this criterion is 35% of the sum of the significance of all criteria for evaluating applicants' applications.  </w:t>
      </w:r>
    </w:p>
    <w:p w:rsidR="00E22FDA" w:rsidRPr="00E22FDA" w:rsidRDefault="00E22FDA" w:rsidP="00586D06">
      <w:pPr>
        <w:ind w:firstLine="567"/>
        <w:jc w:val="both"/>
        <w:rPr>
          <w:rFonts w:cs="Times New Roman"/>
          <w:lang w:val="en-US"/>
        </w:rPr>
      </w:pPr>
      <w:r w:rsidRPr="00E22FDA">
        <w:rPr>
          <w:rFonts w:cs="Times New Roman"/>
          <w:lang w:val="en-US"/>
        </w:rPr>
        <w:t>2) experience in the implementation of audit activities, which is understood as the number of years of audit activity, as well as experience in auditing the annual accounting (financial) reporting of non-profit service organizations in the market of audit services.  The significance of this criterion is 35% of the sum of the significance of all criteria for evaluating applicants' applications.</w:t>
      </w:r>
    </w:p>
    <w:p w:rsidR="00E22FDA" w:rsidRDefault="00E22FDA" w:rsidP="00586D06">
      <w:pPr>
        <w:ind w:firstLine="567"/>
        <w:jc w:val="both"/>
        <w:rPr>
          <w:rFonts w:cs="Times New Roman"/>
          <w:lang w:val="en-US"/>
        </w:rPr>
      </w:pPr>
      <w:r w:rsidRPr="00E22FDA">
        <w:rPr>
          <w:rFonts w:cs="Times New Roman"/>
          <w:lang w:val="en-US"/>
        </w:rPr>
        <w:t xml:space="preserve">3) The term of the audit, which is understood as the proposed deadline for the audit, including the deadline for the preparation of the audit report.  The significance of this criterion is 30% of the sum of the significance of all criteria for evaluating applicants' applications.  </w:t>
      </w:r>
    </w:p>
    <w:p w:rsidR="00E22FDA" w:rsidRPr="00E22FDA" w:rsidRDefault="00E22FDA" w:rsidP="00586D06">
      <w:pPr>
        <w:ind w:firstLine="567"/>
        <w:jc w:val="both"/>
        <w:rPr>
          <w:rFonts w:cs="Times New Roman"/>
          <w:lang w:val="en-US"/>
        </w:rPr>
      </w:pPr>
      <w:r>
        <w:rPr>
          <w:rFonts w:cs="Times New Roman"/>
          <w:lang w:val="en-US"/>
        </w:rPr>
        <w:t xml:space="preserve">9.3. </w:t>
      </w:r>
      <w:r w:rsidRPr="00E22FDA">
        <w:rPr>
          <w:rFonts w:cs="Times New Roman"/>
          <w:lang w:val="en-US"/>
        </w:rPr>
        <w:t>The procedure for awarding scores to applications of tender participants in accordance with the evaluation criteria established in clause 9.2 of this section is established by tender documentation.</w:t>
      </w:r>
    </w:p>
    <w:p w:rsidR="00E22FDA" w:rsidRDefault="00E22FDA" w:rsidP="00586D06">
      <w:pPr>
        <w:ind w:firstLine="567"/>
        <w:jc w:val="both"/>
        <w:rPr>
          <w:rFonts w:cs="Times New Roman"/>
          <w:lang w:val="en-US"/>
        </w:rPr>
      </w:pPr>
      <w:r>
        <w:rPr>
          <w:rFonts w:cs="Times New Roman"/>
          <w:lang w:val="en-US"/>
        </w:rPr>
        <w:t xml:space="preserve">9.4. </w:t>
      </w:r>
      <w:r w:rsidRPr="00E22FDA">
        <w:rPr>
          <w:rFonts w:cs="Times New Roman"/>
          <w:lang w:val="en-US"/>
        </w:rPr>
        <w:t xml:space="preserve">Based on the results of the evaluation of applications for participation in the competition, the competition commission assigns to each application for participation in the competition a serial number in the order of decreasing the amount of awarded points.  An application for participation in the contest, which was awarded a higher number of points on the results of the examination, is assigned the first number.  In the event that several applications for participation in the competition are awarded the same number of points, a smaller sequence number is assigned to the application for participation in the competition, which was received earlier.  </w:t>
      </w:r>
    </w:p>
    <w:p w:rsidR="00E22FDA" w:rsidRPr="00E22FDA" w:rsidRDefault="00E22FDA" w:rsidP="00586D06">
      <w:pPr>
        <w:ind w:firstLine="567"/>
        <w:jc w:val="both"/>
        <w:rPr>
          <w:rFonts w:cs="Times New Roman"/>
          <w:lang w:val="en-US"/>
        </w:rPr>
      </w:pPr>
      <w:r>
        <w:rPr>
          <w:rFonts w:cs="Times New Roman"/>
          <w:lang w:val="en-US"/>
        </w:rPr>
        <w:t xml:space="preserve">9.5. </w:t>
      </w:r>
      <w:r w:rsidRPr="00E22FDA">
        <w:rPr>
          <w:rFonts w:cs="Times New Roman"/>
          <w:lang w:val="en-US"/>
        </w:rPr>
        <w:t>The winner of the competition is the participant, who received the highest number of points and whose first entry is assigned to the application for participation in the competition.</w:t>
      </w:r>
    </w:p>
    <w:p w:rsidR="001A4B4A" w:rsidRDefault="001A4B4A" w:rsidP="00586D06">
      <w:pPr>
        <w:ind w:firstLine="567"/>
        <w:jc w:val="both"/>
        <w:rPr>
          <w:rFonts w:cs="Times New Roman"/>
          <w:lang w:val="en-US"/>
        </w:rPr>
      </w:pPr>
      <w:r w:rsidRPr="001A4B4A">
        <w:rPr>
          <w:rFonts w:cs="Times New Roman"/>
          <w:lang w:val="en-US"/>
        </w:rPr>
        <w:lastRenderedPageBreak/>
        <w:t>9.6. When evaluating applications, all information is entered into the evaluation protocol and the winner's contest, which is signed by all the members of the competitive commission who are present at the meeting.  The protocol is posted on the official websit</w:t>
      </w:r>
      <w:r>
        <w:rPr>
          <w:rFonts w:cs="Times New Roman"/>
          <w:lang w:val="en-US"/>
        </w:rPr>
        <w:t>e of the Fund</w:t>
      </w:r>
      <w:r w:rsidRPr="001A4B4A">
        <w:rPr>
          <w:rFonts w:cs="Times New Roman"/>
          <w:lang w:val="en-US"/>
        </w:rPr>
        <w:t xml:space="preserve"> within three working days following the day of signing the protocol.  </w:t>
      </w:r>
    </w:p>
    <w:p w:rsidR="001A4B4A" w:rsidRDefault="001A4B4A" w:rsidP="00586D06">
      <w:pPr>
        <w:ind w:firstLine="567"/>
        <w:jc w:val="both"/>
        <w:rPr>
          <w:rFonts w:cs="Times New Roman"/>
          <w:lang w:val="en-US"/>
        </w:rPr>
      </w:pPr>
      <w:r>
        <w:rPr>
          <w:rFonts w:cs="Times New Roman"/>
          <w:lang w:val="en-US"/>
        </w:rPr>
        <w:t xml:space="preserve">9.7. </w:t>
      </w:r>
      <w:r w:rsidRPr="001A4B4A">
        <w:rPr>
          <w:rFonts w:cs="Times New Roman"/>
          <w:lang w:val="en-US"/>
        </w:rPr>
        <w:t xml:space="preserve">The protocol for evaluating bids and determining the winner of the competition shall contain: </w:t>
      </w:r>
    </w:p>
    <w:p w:rsidR="001A4B4A" w:rsidRPr="001A4B4A" w:rsidRDefault="001A4B4A" w:rsidP="00586D06">
      <w:pPr>
        <w:ind w:firstLine="567"/>
        <w:jc w:val="both"/>
        <w:rPr>
          <w:rFonts w:cs="Times New Roman"/>
          <w:lang w:val="en-US"/>
        </w:rPr>
      </w:pPr>
      <w:r w:rsidRPr="001A4B4A">
        <w:rPr>
          <w:rFonts w:cs="Times New Roman"/>
          <w:lang w:val="en-US"/>
        </w:rPr>
        <w:t>1) information on tender participants and their proposals in accordance with the criteria for evaluating applications;</w:t>
      </w:r>
    </w:p>
    <w:p w:rsidR="001A4B4A" w:rsidRDefault="001A4B4A" w:rsidP="00586D06">
      <w:pPr>
        <w:ind w:firstLine="567"/>
        <w:jc w:val="both"/>
        <w:rPr>
          <w:rFonts w:cs="Times New Roman"/>
          <w:lang w:val="en-US"/>
        </w:rPr>
      </w:pPr>
      <w:r w:rsidRPr="001A4B4A">
        <w:rPr>
          <w:rFonts w:cs="Times New Roman"/>
          <w:lang w:val="en-US"/>
        </w:rPr>
        <w:t xml:space="preserve">2) the decision of the tender commission on assigning bids to the tender participants for each of the specified evaluation criteria;  </w:t>
      </w:r>
    </w:p>
    <w:p w:rsidR="001A4B4A" w:rsidRDefault="001A4B4A" w:rsidP="00586D06">
      <w:pPr>
        <w:ind w:firstLine="567"/>
        <w:jc w:val="both"/>
        <w:rPr>
          <w:rFonts w:cs="Times New Roman"/>
          <w:lang w:val="en-US"/>
        </w:rPr>
      </w:pPr>
      <w:r w:rsidRPr="001A4B4A">
        <w:rPr>
          <w:rFonts w:cs="Times New Roman"/>
          <w:lang w:val="en-US"/>
        </w:rPr>
        <w:t xml:space="preserve">3) the amount of points awarded to participants in the contest, ranked by serial numbers awarded to each application, indicating the bidder;  </w:t>
      </w:r>
    </w:p>
    <w:p w:rsidR="001A4B4A" w:rsidRDefault="001A4B4A" w:rsidP="00586D06">
      <w:pPr>
        <w:ind w:firstLine="567"/>
        <w:jc w:val="both"/>
        <w:rPr>
          <w:rFonts w:cs="Times New Roman"/>
          <w:lang w:val="en-US"/>
        </w:rPr>
      </w:pPr>
      <w:r w:rsidRPr="001A4B4A">
        <w:rPr>
          <w:rFonts w:cs="Times New Roman"/>
          <w:lang w:val="en-US"/>
        </w:rPr>
        <w:t xml:space="preserve">4) the name of the winner of the competition with the details of the requisites;  </w:t>
      </w:r>
    </w:p>
    <w:p w:rsidR="001A4B4A" w:rsidRDefault="001A4B4A" w:rsidP="00586D06">
      <w:pPr>
        <w:ind w:firstLine="567"/>
        <w:jc w:val="both"/>
        <w:rPr>
          <w:rFonts w:cs="Times New Roman"/>
          <w:lang w:val="en-US"/>
        </w:rPr>
      </w:pPr>
      <w:r w:rsidRPr="001A4B4A">
        <w:rPr>
          <w:rFonts w:cs="Times New Roman"/>
          <w:lang w:val="en-US"/>
        </w:rPr>
        <w:t>5) the name of the participant of the competition, the application of which is assigned the second number, indicating the requisites.</w:t>
      </w:r>
    </w:p>
    <w:p w:rsidR="001A4B4A" w:rsidRDefault="001A4B4A" w:rsidP="001A4B4A">
      <w:pPr>
        <w:ind w:firstLine="567"/>
        <w:jc w:val="both"/>
        <w:rPr>
          <w:rFonts w:cs="Times New Roman"/>
          <w:lang w:val="en-US"/>
        </w:rPr>
      </w:pPr>
      <w:r>
        <w:rPr>
          <w:rFonts w:cs="Times New Roman"/>
          <w:lang w:val="en-US"/>
        </w:rPr>
        <w:t xml:space="preserve">9.8. </w:t>
      </w:r>
      <w:r w:rsidRPr="001A4B4A">
        <w:rPr>
          <w:rFonts w:cs="Times New Roman"/>
          <w:lang w:val="en-US"/>
        </w:rPr>
        <w:t xml:space="preserve">The contract between the winner of the competition and the Fund is signed within a period not later than 20 calendar days from the date of publication of the protocol for evaluating bids and determining the winner of the competition.  </w:t>
      </w:r>
    </w:p>
    <w:p w:rsidR="001A4B4A" w:rsidRDefault="001A4B4A" w:rsidP="001A4B4A">
      <w:pPr>
        <w:ind w:firstLine="567"/>
        <w:jc w:val="both"/>
        <w:rPr>
          <w:rFonts w:cs="Times New Roman"/>
          <w:lang w:val="en-US"/>
        </w:rPr>
      </w:pPr>
      <w:r>
        <w:rPr>
          <w:rFonts w:cs="Times New Roman"/>
          <w:lang w:val="en-US"/>
        </w:rPr>
        <w:t xml:space="preserve">9.9. </w:t>
      </w:r>
      <w:r w:rsidRPr="001A4B4A">
        <w:rPr>
          <w:rFonts w:cs="Times New Roman"/>
          <w:lang w:val="en-US"/>
        </w:rPr>
        <w:t>If the winner declines to sign the contract, the contract is signed with the participant of the competition, the application of which is assi</w:t>
      </w:r>
      <w:r>
        <w:rPr>
          <w:rFonts w:cs="Times New Roman"/>
          <w:lang w:val="en-US"/>
        </w:rPr>
        <w:t xml:space="preserve">gned the second number.  </w:t>
      </w:r>
    </w:p>
    <w:p w:rsidR="001A4B4A" w:rsidRDefault="001A4B4A" w:rsidP="001A4B4A">
      <w:pPr>
        <w:ind w:firstLine="567"/>
        <w:jc w:val="both"/>
        <w:rPr>
          <w:rFonts w:cs="Times New Roman"/>
          <w:lang w:val="en-US"/>
        </w:rPr>
      </w:pPr>
      <w:r>
        <w:rPr>
          <w:rFonts w:cs="Times New Roman"/>
          <w:lang w:val="en-US"/>
        </w:rPr>
        <w:t xml:space="preserve">9.10. </w:t>
      </w:r>
      <w:r w:rsidRPr="001A4B4A">
        <w:rPr>
          <w:rFonts w:cs="Times New Roman"/>
          <w:lang w:val="en-US"/>
        </w:rPr>
        <w:t>In case of evasion of the participant of the competition, the application of which is assigned the second number from the signing of the contract, the competition i</w:t>
      </w:r>
      <w:r>
        <w:rPr>
          <w:rFonts w:cs="Times New Roman"/>
          <w:lang w:val="en-US"/>
        </w:rPr>
        <w:t xml:space="preserve">s recognized as failed.  </w:t>
      </w:r>
    </w:p>
    <w:p w:rsidR="004463F2" w:rsidRPr="001A4B4A" w:rsidRDefault="001A4B4A" w:rsidP="001A4B4A">
      <w:pPr>
        <w:ind w:firstLine="567"/>
        <w:jc w:val="both"/>
        <w:rPr>
          <w:rFonts w:cs="Times New Roman"/>
          <w:lang w:val="en-US"/>
        </w:rPr>
      </w:pPr>
      <w:r>
        <w:rPr>
          <w:rFonts w:cs="Times New Roman"/>
          <w:lang w:val="en-US"/>
        </w:rPr>
        <w:t xml:space="preserve">9.11. </w:t>
      </w:r>
      <w:r w:rsidRPr="001A4B4A">
        <w:rPr>
          <w:rFonts w:cs="Times New Roman"/>
          <w:lang w:val="en-US"/>
        </w:rPr>
        <w:t>Any bidder has the right to appeal against the decision of the tender commission in accordance with the legislation of the Russian Federation.</w:t>
      </w:r>
    </w:p>
    <w:sectPr w:rsidR="004463F2" w:rsidRPr="001A4B4A" w:rsidSect="00A84081">
      <w:footerReference w:type="default" r:id="rId8"/>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A7" w:rsidRDefault="00700FA7" w:rsidP="00256377">
      <w:r>
        <w:separator/>
      </w:r>
    </w:p>
  </w:endnote>
  <w:endnote w:type="continuationSeparator" w:id="0">
    <w:p w:rsidR="00700FA7" w:rsidRDefault="00700FA7"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11622"/>
      <w:docPartObj>
        <w:docPartGallery w:val="Page Numbers (Bottom of Page)"/>
        <w:docPartUnique/>
      </w:docPartObj>
    </w:sdtPr>
    <w:sdtEndPr>
      <w:rPr>
        <w:sz w:val="18"/>
        <w:szCs w:val="18"/>
      </w:rPr>
    </w:sdtEndPr>
    <w:sdtContent>
      <w:p w:rsidR="00A84081" w:rsidRPr="00A84081" w:rsidRDefault="00A84081">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1A4B4A">
          <w:rPr>
            <w:noProof/>
            <w:sz w:val="18"/>
            <w:szCs w:val="18"/>
          </w:rPr>
          <w:t>3</w:t>
        </w:r>
        <w:r w:rsidRPr="00A84081">
          <w:rPr>
            <w:sz w:val="18"/>
            <w:szCs w:val="18"/>
          </w:rPr>
          <w:fldChar w:fldCharType="end"/>
        </w:r>
      </w:p>
    </w:sdtContent>
  </w:sdt>
  <w:p w:rsidR="00A84081" w:rsidRDefault="00A840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A7" w:rsidRDefault="00700FA7" w:rsidP="00256377">
      <w:r>
        <w:separator/>
      </w:r>
    </w:p>
  </w:footnote>
  <w:footnote w:type="continuationSeparator" w:id="0">
    <w:p w:rsidR="00700FA7" w:rsidRDefault="00700FA7" w:rsidP="0025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A"/>
    <w:rsid w:val="00006342"/>
    <w:rsid w:val="00037ADA"/>
    <w:rsid w:val="000E1CB8"/>
    <w:rsid w:val="00100DBE"/>
    <w:rsid w:val="00151C96"/>
    <w:rsid w:val="001A4B4A"/>
    <w:rsid w:val="001A7ECA"/>
    <w:rsid w:val="001C4EA3"/>
    <w:rsid w:val="00225A23"/>
    <w:rsid w:val="00256377"/>
    <w:rsid w:val="003019F1"/>
    <w:rsid w:val="00345A9C"/>
    <w:rsid w:val="00356691"/>
    <w:rsid w:val="00390235"/>
    <w:rsid w:val="003A47FE"/>
    <w:rsid w:val="003B6123"/>
    <w:rsid w:val="003D0834"/>
    <w:rsid w:val="003F1B91"/>
    <w:rsid w:val="00413474"/>
    <w:rsid w:val="004463F2"/>
    <w:rsid w:val="004A5331"/>
    <w:rsid w:val="004B7CA3"/>
    <w:rsid w:val="004D244F"/>
    <w:rsid w:val="004F463A"/>
    <w:rsid w:val="004F6FAD"/>
    <w:rsid w:val="005637C7"/>
    <w:rsid w:val="00586D06"/>
    <w:rsid w:val="0060455B"/>
    <w:rsid w:val="00662EEC"/>
    <w:rsid w:val="006A2230"/>
    <w:rsid w:val="00700FA7"/>
    <w:rsid w:val="00733B49"/>
    <w:rsid w:val="0074066A"/>
    <w:rsid w:val="007A2C8D"/>
    <w:rsid w:val="007D4CA3"/>
    <w:rsid w:val="00836FE6"/>
    <w:rsid w:val="00857238"/>
    <w:rsid w:val="008A3DDF"/>
    <w:rsid w:val="009C2943"/>
    <w:rsid w:val="00A20795"/>
    <w:rsid w:val="00A41ED5"/>
    <w:rsid w:val="00A84081"/>
    <w:rsid w:val="00B25BD0"/>
    <w:rsid w:val="00B60143"/>
    <w:rsid w:val="00B66BBF"/>
    <w:rsid w:val="00C0161D"/>
    <w:rsid w:val="00C51017"/>
    <w:rsid w:val="00CB3712"/>
    <w:rsid w:val="00D1151D"/>
    <w:rsid w:val="00E0754B"/>
    <w:rsid w:val="00E22FDA"/>
    <w:rsid w:val="00E63493"/>
    <w:rsid w:val="00FE72BF"/>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5347-202E-4D19-A3A8-7996B9F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730E-3755-48BB-8BBF-2027F2E1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fond87</dc:creator>
  <cp:keywords/>
  <dc:description/>
  <cp:lastModifiedBy>Zenya</cp:lastModifiedBy>
  <cp:revision>28</cp:revision>
  <dcterms:created xsi:type="dcterms:W3CDTF">2017-02-04T00:18:00Z</dcterms:created>
  <dcterms:modified xsi:type="dcterms:W3CDTF">2017-05-17T03:59:00Z</dcterms:modified>
</cp:coreProperties>
</file>